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6E1BD" w14:textId="77777777" w:rsidR="000F1A4C" w:rsidRPr="00E73C8F" w:rsidRDefault="000F1A4C" w:rsidP="000F1A4C">
      <w:pPr>
        <w:autoSpaceDE w:val="0"/>
        <w:autoSpaceDN w:val="0"/>
        <w:adjustRightInd w:val="0"/>
        <w:jc w:val="center"/>
        <w:rPr>
          <w:rFonts w:ascii="Times New Roman" w:hAnsi="Times New Roman"/>
          <w:b/>
          <w:u w:val="single"/>
        </w:rPr>
      </w:pPr>
      <w:r w:rsidRPr="00E73C8F">
        <w:rPr>
          <w:rFonts w:ascii="Times New Roman" w:hAnsi="Times New Roman"/>
          <w:b/>
          <w:u w:val="single"/>
        </w:rPr>
        <w:t>CONVENTION-TYPE</w:t>
      </w:r>
    </w:p>
    <w:p w14:paraId="65BED7D0" w14:textId="77777777" w:rsidR="000F1A4C" w:rsidRPr="00E73C8F" w:rsidRDefault="000F1A4C" w:rsidP="000F1A4C">
      <w:pPr>
        <w:autoSpaceDE w:val="0"/>
        <w:autoSpaceDN w:val="0"/>
        <w:adjustRightInd w:val="0"/>
        <w:jc w:val="center"/>
        <w:rPr>
          <w:rFonts w:ascii="Times New Roman" w:hAnsi="Times New Roman"/>
        </w:rPr>
      </w:pPr>
      <w:r w:rsidRPr="00E73C8F">
        <w:rPr>
          <w:rFonts w:ascii="Times New Roman" w:hAnsi="Times New Roman"/>
        </w:rPr>
        <w:t>entre l’Université libre de Bruxelles</w:t>
      </w:r>
    </w:p>
    <w:p w14:paraId="656A43B1" w14:textId="77777777" w:rsidR="000F1A4C" w:rsidRPr="00E73C8F" w:rsidRDefault="000F1A4C" w:rsidP="000F1A4C">
      <w:pPr>
        <w:autoSpaceDE w:val="0"/>
        <w:autoSpaceDN w:val="0"/>
        <w:adjustRightInd w:val="0"/>
        <w:jc w:val="center"/>
        <w:rPr>
          <w:rFonts w:ascii="Times New Roman" w:hAnsi="Times New Roman"/>
        </w:rPr>
      </w:pPr>
      <w:r w:rsidRPr="00E73C8F">
        <w:rPr>
          <w:rFonts w:ascii="Times New Roman" w:hAnsi="Times New Roman"/>
        </w:rPr>
        <w:t>et une association d’étudiants</w:t>
      </w:r>
    </w:p>
    <w:p w14:paraId="38B3C42E" w14:textId="77777777" w:rsidR="000F1A4C" w:rsidRPr="00E73C8F" w:rsidRDefault="000F1A4C" w:rsidP="000F1A4C">
      <w:pPr>
        <w:autoSpaceDE w:val="0"/>
        <w:autoSpaceDN w:val="0"/>
        <w:adjustRightInd w:val="0"/>
        <w:jc w:val="center"/>
        <w:rPr>
          <w:rFonts w:ascii="Times New Roman" w:hAnsi="Times New Roman"/>
        </w:rPr>
      </w:pPr>
      <w:r w:rsidRPr="00E73C8F">
        <w:rPr>
          <w:rFonts w:ascii="Times New Roman" w:hAnsi="Times New Roman"/>
        </w:rPr>
        <w:t>(cf. avis de la Commission culturelle)</w:t>
      </w:r>
    </w:p>
    <w:p w14:paraId="6379DB3F" w14:textId="77777777" w:rsidR="000F1A4C" w:rsidRPr="00E73C8F" w:rsidRDefault="000F1A4C" w:rsidP="000F1A4C">
      <w:pPr>
        <w:autoSpaceDE w:val="0"/>
        <w:autoSpaceDN w:val="0"/>
        <w:adjustRightInd w:val="0"/>
        <w:jc w:val="center"/>
        <w:rPr>
          <w:rFonts w:ascii="Times New Roman" w:hAnsi="Times New Roman"/>
        </w:rPr>
      </w:pPr>
    </w:p>
    <w:p w14:paraId="54DCE51D" w14:textId="7C9723AC"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b/>
        </w:rPr>
        <w:t>Entre : l’Université libre de Bruxelles</w:t>
      </w:r>
      <w:r w:rsidRPr="00E73C8F">
        <w:rPr>
          <w:rFonts w:ascii="Times New Roman" w:hAnsi="Times New Roman"/>
        </w:rPr>
        <w:t xml:space="preserve">, institution universitaire dotée de la personnalité juridique en vertu de la loi du 12 août 1911, modifiée le 28 mai 1970, et par le décret du 31 mars 2004, ayant son siège 50, avenue F.D. Roosevelt à 1050 Bruxelles, représentée par </w:t>
      </w:r>
      <w:r w:rsidR="00A056A5">
        <w:rPr>
          <w:rFonts w:ascii="Times New Roman" w:hAnsi="Times New Roman"/>
        </w:rPr>
        <w:t>M. Philip Le Moine</w:t>
      </w:r>
      <w:r w:rsidR="00840EA1">
        <w:rPr>
          <w:rFonts w:ascii="Times New Roman" w:hAnsi="Times New Roman"/>
        </w:rPr>
        <w:t>, Adjoint</w:t>
      </w:r>
      <w:r w:rsidR="00A056A5">
        <w:rPr>
          <w:rFonts w:ascii="Times New Roman" w:hAnsi="Times New Roman"/>
        </w:rPr>
        <w:t xml:space="preserve"> de</w:t>
      </w:r>
      <w:r w:rsidRPr="00E73C8F">
        <w:rPr>
          <w:rFonts w:ascii="Times New Roman" w:hAnsi="Times New Roman"/>
        </w:rPr>
        <w:t xml:space="preserve"> </w:t>
      </w:r>
      <w:r w:rsidR="00A056A5">
        <w:rPr>
          <w:rFonts w:ascii="Times New Roman" w:hAnsi="Times New Roman"/>
        </w:rPr>
        <w:t>la Rect</w:t>
      </w:r>
      <w:r w:rsidRPr="00E73C8F">
        <w:rPr>
          <w:rFonts w:ascii="Times New Roman" w:hAnsi="Times New Roman"/>
        </w:rPr>
        <w:t>r</w:t>
      </w:r>
      <w:r w:rsidR="00A056A5">
        <w:rPr>
          <w:rFonts w:ascii="Times New Roman" w:hAnsi="Times New Roman"/>
        </w:rPr>
        <w:t>ice</w:t>
      </w:r>
      <w:r w:rsidRPr="00E73C8F">
        <w:rPr>
          <w:rFonts w:ascii="Times New Roman" w:hAnsi="Times New Roman"/>
        </w:rPr>
        <w:t xml:space="preserve"> pour les affaire</w:t>
      </w:r>
      <w:r w:rsidR="00840EA1">
        <w:rPr>
          <w:rFonts w:ascii="Times New Roman" w:hAnsi="Times New Roman"/>
        </w:rPr>
        <w:t>s culturelles, ci-après dénommé</w:t>
      </w:r>
      <w:r w:rsidRPr="00E73C8F">
        <w:rPr>
          <w:rFonts w:ascii="Times New Roman" w:hAnsi="Times New Roman"/>
        </w:rPr>
        <w:t xml:space="preserve"> « l’ULB »</w:t>
      </w:r>
    </w:p>
    <w:p w14:paraId="394E7296" w14:textId="77777777" w:rsidR="000F1A4C" w:rsidRPr="00E73C8F" w:rsidRDefault="000F1A4C" w:rsidP="000F1A4C">
      <w:pPr>
        <w:autoSpaceDE w:val="0"/>
        <w:autoSpaceDN w:val="0"/>
        <w:adjustRightInd w:val="0"/>
        <w:rPr>
          <w:rFonts w:ascii="Times New Roman" w:hAnsi="Times New Roman"/>
        </w:rPr>
      </w:pPr>
    </w:p>
    <w:p w14:paraId="118EB14C" w14:textId="77777777" w:rsidR="000F1A4C" w:rsidRPr="00E73C8F" w:rsidRDefault="000F1A4C" w:rsidP="000F1A4C">
      <w:pPr>
        <w:autoSpaceDE w:val="0"/>
        <w:autoSpaceDN w:val="0"/>
        <w:adjustRightInd w:val="0"/>
        <w:rPr>
          <w:rFonts w:ascii="Times New Roman" w:hAnsi="Times New Roman"/>
          <w:b/>
        </w:rPr>
      </w:pPr>
      <w:r w:rsidRPr="00E73C8F">
        <w:rPr>
          <w:rFonts w:ascii="Times New Roman" w:hAnsi="Times New Roman"/>
          <w:b/>
        </w:rPr>
        <w:t>et :</w:t>
      </w:r>
    </w:p>
    <w:p w14:paraId="2A346B0E"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M. / Mme ......................................................................................................................................</w:t>
      </w:r>
    </w:p>
    <w:p w14:paraId="37FBC5A3" w14:textId="77777777" w:rsidR="000F1A4C" w:rsidRPr="00E73C8F" w:rsidRDefault="00FF4D73" w:rsidP="000F1A4C">
      <w:pPr>
        <w:autoSpaceDE w:val="0"/>
        <w:autoSpaceDN w:val="0"/>
        <w:adjustRightInd w:val="0"/>
        <w:rPr>
          <w:rFonts w:ascii="Times New Roman" w:hAnsi="Times New Roman"/>
        </w:rPr>
      </w:pPr>
      <w:r w:rsidRPr="00E73C8F">
        <w:rPr>
          <w:rFonts w:ascii="Times New Roman" w:hAnsi="Times New Roman"/>
        </w:rPr>
        <w:t>Représenté (</w:t>
      </w:r>
      <w:r w:rsidR="000F1A4C" w:rsidRPr="00E73C8F">
        <w:rPr>
          <w:rFonts w:ascii="Times New Roman" w:hAnsi="Times New Roman"/>
        </w:rPr>
        <w:t>e) par :</w:t>
      </w:r>
    </w:p>
    <w:p w14:paraId="50D9D7FA" w14:textId="77777777" w:rsidR="000F1A4C" w:rsidRPr="00E73C8F" w:rsidRDefault="000F1A4C" w:rsidP="000F1A4C">
      <w:pPr>
        <w:autoSpaceDE w:val="0"/>
        <w:autoSpaceDN w:val="0"/>
        <w:adjustRightInd w:val="0"/>
        <w:rPr>
          <w:rFonts w:ascii="Times New Roman" w:hAnsi="Times New Roman"/>
        </w:rPr>
      </w:pPr>
    </w:p>
    <w:p w14:paraId="503F82E3" w14:textId="77777777" w:rsidR="000F1A4C" w:rsidRPr="00E73C8F" w:rsidRDefault="000F1A4C" w:rsidP="000F1A4C">
      <w:pPr>
        <w:autoSpaceDE w:val="0"/>
        <w:autoSpaceDN w:val="0"/>
        <w:adjustRightInd w:val="0"/>
        <w:rPr>
          <w:rFonts w:ascii="Times New Roman" w:hAnsi="Times New Roman"/>
        </w:rPr>
      </w:pPr>
      <w:r w:rsidRPr="00E73C8F">
        <w:rPr>
          <w:rFonts w:ascii="Times New Roman" w:hAnsi="Times New Roman"/>
        </w:rPr>
        <w:t>.......................................................................................................................................................</w:t>
      </w:r>
    </w:p>
    <w:p w14:paraId="2F8D1BFA" w14:textId="77777777" w:rsidR="000F1A4C" w:rsidRPr="00E73C8F" w:rsidRDefault="000F1A4C" w:rsidP="000F1A4C">
      <w:pPr>
        <w:autoSpaceDE w:val="0"/>
        <w:autoSpaceDN w:val="0"/>
        <w:adjustRightInd w:val="0"/>
        <w:rPr>
          <w:rFonts w:ascii="Times New Roman" w:hAnsi="Times New Roman"/>
        </w:rPr>
      </w:pPr>
    </w:p>
    <w:p w14:paraId="537713AC" w14:textId="4D406BA1" w:rsidR="000F1A4C" w:rsidRPr="00E73C8F" w:rsidRDefault="000F1A4C" w:rsidP="000F1A4C">
      <w:pPr>
        <w:autoSpaceDE w:val="0"/>
        <w:autoSpaceDN w:val="0"/>
        <w:adjustRightInd w:val="0"/>
        <w:rPr>
          <w:rFonts w:ascii="Times New Roman" w:hAnsi="Times New Roman"/>
        </w:rPr>
      </w:pPr>
      <w:r w:rsidRPr="00E73C8F">
        <w:rPr>
          <w:rFonts w:ascii="Times New Roman" w:hAnsi="Times New Roman"/>
        </w:rPr>
        <w:t xml:space="preserve">dénommé(e) « l’association » </w:t>
      </w:r>
    </w:p>
    <w:p w14:paraId="1A3A7CC3" w14:textId="77777777" w:rsidR="000F1A4C" w:rsidRPr="00E73C8F" w:rsidRDefault="000F1A4C" w:rsidP="000F1A4C">
      <w:pPr>
        <w:autoSpaceDE w:val="0"/>
        <w:autoSpaceDN w:val="0"/>
        <w:adjustRightInd w:val="0"/>
        <w:rPr>
          <w:rFonts w:ascii="Times New Roman" w:hAnsi="Times New Roman"/>
        </w:rPr>
      </w:pPr>
    </w:p>
    <w:p w14:paraId="50D0FF0F" w14:textId="77777777" w:rsidR="000F1A4C" w:rsidRPr="00E73C8F" w:rsidRDefault="000F1A4C" w:rsidP="000F1A4C">
      <w:pPr>
        <w:autoSpaceDE w:val="0"/>
        <w:autoSpaceDN w:val="0"/>
        <w:adjustRightInd w:val="0"/>
        <w:rPr>
          <w:rFonts w:ascii="Times New Roman" w:hAnsi="Times New Roman"/>
          <w:b/>
        </w:rPr>
      </w:pPr>
      <w:r w:rsidRPr="00E73C8F">
        <w:rPr>
          <w:rFonts w:ascii="Times New Roman" w:hAnsi="Times New Roman"/>
          <w:b/>
        </w:rPr>
        <w:t>IL EST EXPOSE CE QUI SUIT :</w:t>
      </w:r>
    </w:p>
    <w:p w14:paraId="7CD5C174" w14:textId="77777777" w:rsidR="000F1A4C" w:rsidRPr="00E73C8F" w:rsidRDefault="000F1A4C" w:rsidP="000F1A4C">
      <w:pPr>
        <w:autoSpaceDE w:val="0"/>
        <w:autoSpaceDN w:val="0"/>
        <w:adjustRightInd w:val="0"/>
        <w:rPr>
          <w:rFonts w:ascii="Times New Roman" w:hAnsi="Times New Roman"/>
          <w:b/>
        </w:rPr>
      </w:pPr>
    </w:p>
    <w:p w14:paraId="2F6B8BA2" w14:textId="77777777" w:rsidR="000F1A4C" w:rsidRPr="00E73C8F" w:rsidRDefault="000F1A4C" w:rsidP="000F1A4C">
      <w:pPr>
        <w:autoSpaceDE w:val="0"/>
        <w:autoSpaceDN w:val="0"/>
        <w:adjustRightInd w:val="0"/>
        <w:rPr>
          <w:rFonts w:ascii="Times New Roman" w:hAnsi="Times New Roman"/>
        </w:rPr>
      </w:pPr>
      <w:r w:rsidRPr="00E73C8F">
        <w:rPr>
          <w:rFonts w:ascii="Times New Roman" w:hAnsi="Times New Roman"/>
        </w:rPr>
        <w:t>L’association a pour objet .......................................................................................................................................................</w:t>
      </w:r>
    </w:p>
    <w:p w14:paraId="4BD88F81" w14:textId="77777777" w:rsidR="000F1A4C" w:rsidRPr="00E73C8F" w:rsidRDefault="000F1A4C" w:rsidP="000F1A4C">
      <w:pPr>
        <w:autoSpaceDE w:val="0"/>
        <w:autoSpaceDN w:val="0"/>
        <w:adjustRightInd w:val="0"/>
        <w:rPr>
          <w:rFonts w:ascii="Times New Roman" w:hAnsi="Times New Roman"/>
        </w:rPr>
      </w:pPr>
    </w:p>
    <w:p w14:paraId="4E0636E8" w14:textId="77777777" w:rsidR="000F1A4C" w:rsidRPr="00E73C8F" w:rsidRDefault="000F1A4C" w:rsidP="000F1A4C">
      <w:pPr>
        <w:autoSpaceDE w:val="0"/>
        <w:autoSpaceDN w:val="0"/>
        <w:adjustRightInd w:val="0"/>
        <w:rPr>
          <w:rFonts w:ascii="Times New Roman" w:hAnsi="Times New Roman"/>
        </w:rPr>
      </w:pPr>
      <w:r w:rsidRPr="00E73C8F">
        <w:rPr>
          <w:rFonts w:ascii="Times New Roman" w:hAnsi="Times New Roman"/>
        </w:rPr>
        <w:t>L’association a communiqué à l’ULB une copie de ses statuts.</w:t>
      </w:r>
    </w:p>
    <w:p w14:paraId="5F754376" w14:textId="77777777" w:rsidR="000F1A4C" w:rsidRPr="00E73C8F" w:rsidRDefault="000F1A4C" w:rsidP="000F1A4C">
      <w:pPr>
        <w:autoSpaceDE w:val="0"/>
        <w:autoSpaceDN w:val="0"/>
        <w:adjustRightInd w:val="0"/>
        <w:rPr>
          <w:rFonts w:ascii="Times New Roman" w:hAnsi="Times New Roman"/>
        </w:rPr>
      </w:pPr>
    </w:p>
    <w:p w14:paraId="30A9F643"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L’association a manifesté le souhait d’être enregistrée par l’ULB suivant une ligne directrice ayant pour objet de</w:t>
      </w:r>
    </w:p>
    <w:p w14:paraId="03592D81" w14:textId="77777777" w:rsidR="000F1A4C" w:rsidRPr="00E73C8F" w:rsidRDefault="000F1A4C" w:rsidP="000F1A4C">
      <w:pPr>
        <w:autoSpaceDE w:val="0"/>
        <w:autoSpaceDN w:val="0"/>
        <w:adjustRightInd w:val="0"/>
        <w:rPr>
          <w:rFonts w:ascii="Times New Roman" w:hAnsi="Times New Roman"/>
        </w:rPr>
      </w:pPr>
    </w:p>
    <w:p w14:paraId="0F335414" w14:textId="77777777" w:rsidR="000F1A4C" w:rsidRPr="00E73C8F" w:rsidRDefault="000F1A4C" w:rsidP="000F1A4C">
      <w:pPr>
        <w:autoSpaceDE w:val="0"/>
        <w:autoSpaceDN w:val="0"/>
        <w:adjustRightInd w:val="0"/>
        <w:rPr>
          <w:rFonts w:ascii="Times New Roman" w:hAnsi="Times New Roman"/>
        </w:rPr>
      </w:pPr>
      <w:r w:rsidRPr="00E73C8F">
        <w:rPr>
          <w:rFonts w:ascii="Times New Roman" w:hAnsi="Times New Roman"/>
        </w:rPr>
        <w:t>.......................................................................................................................................................</w:t>
      </w:r>
    </w:p>
    <w:p w14:paraId="3F2D4F2B" w14:textId="77777777" w:rsidR="000F1A4C" w:rsidRPr="00E73C8F" w:rsidRDefault="000F1A4C" w:rsidP="000F1A4C">
      <w:pPr>
        <w:autoSpaceDE w:val="0"/>
        <w:autoSpaceDN w:val="0"/>
        <w:adjustRightInd w:val="0"/>
        <w:rPr>
          <w:rFonts w:ascii="Times New Roman" w:hAnsi="Times New Roman"/>
        </w:rPr>
      </w:pPr>
    </w:p>
    <w:p w14:paraId="4842FE89"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La présente convention a pour objet d’arrêter le contenu et les modalités de cet enregistrement et de fixer les droits et obligations qui en découlent pour les parties.</w:t>
      </w:r>
    </w:p>
    <w:p w14:paraId="4D2BA669" w14:textId="77777777" w:rsidR="000F1A4C" w:rsidRPr="00E73C8F" w:rsidRDefault="000F1A4C" w:rsidP="000F1A4C">
      <w:pPr>
        <w:autoSpaceDE w:val="0"/>
        <w:autoSpaceDN w:val="0"/>
        <w:adjustRightInd w:val="0"/>
        <w:jc w:val="both"/>
        <w:rPr>
          <w:rFonts w:ascii="Times New Roman" w:hAnsi="Times New Roman"/>
        </w:rPr>
      </w:pPr>
    </w:p>
    <w:p w14:paraId="1E9BDF6A" w14:textId="77777777" w:rsidR="000F1A4C" w:rsidRPr="00E73C8F" w:rsidRDefault="000F1A4C" w:rsidP="000F1A4C">
      <w:pPr>
        <w:autoSpaceDE w:val="0"/>
        <w:autoSpaceDN w:val="0"/>
        <w:adjustRightInd w:val="0"/>
        <w:jc w:val="both"/>
        <w:rPr>
          <w:rFonts w:ascii="Times New Roman" w:hAnsi="Times New Roman"/>
          <w:b/>
          <w:u w:val="single"/>
        </w:rPr>
      </w:pPr>
      <w:r w:rsidRPr="00E73C8F">
        <w:rPr>
          <w:rFonts w:ascii="Times New Roman" w:hAnsi="Times New Roman"/>
          <w:b/>
        </w:rPr>
        <w:t>A.</w:t>
      </w:r>
      <w:r w:rsidRPr="00E73C8F">
        <w:rPr>
          <w:rFonts w:ascii="Times New Roman" w:hAnsi="Times New Roman"/>
          <w:b/>
        </w:rPr>
        <w:tab/>
      </w:r>
      <w:r w:rsidRPr="00E73C8F">
        <w:rPr>
          <w:rFonts w:ascii="Times New Roman" w:hAnsi="Times New Roman"/>
          <w:b/>
          <w:u w:val="single"/>
        </w:rPr>
        <w:t>DISPOSITIONS GENERALES</w:t>
      </w:r>
    </w:p>
    <w:p w14:paraId="5CD6B41B" w14:textId="77777777" w:rsidR="000F1A4C" w:rsidRPr="00E73C8F" w:rsidRDefault="000F1A4C" w:rsidP="000F1A4C">
      <w:pPr>
        <w:autoSpaceDE w:val="0"/>
        <w:autoSpaceDN w:val="0"/>
        <w:adjustRightInd w:val="0"/>
        <w:jc w:val="both"/>
        <w:rPr>
          <w:rFonts w:ascii="Times New Roman" w:hAnsi="Times New Roman"/>
          <w:b/>
          <w:u w:val="single"/>
        </w:rPr>
      </w:pPr>
    </w:p>
    <w:p w14:paraId="33C85E67"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1 – Enregistrement de l’association</w:t>
      </w:r>
    </w:p>
    <w:p w14:paraId="28DA7328" w14:textId="77777777" w:rsidR="000F1A4C" w:rsidRPr="00E73C8F" w:rsidRDefault="000F1A4C" w:rsidP="000F1A4C">
      <w:pPr>
        <w:autoSpaceDE w:val="0"/>
        <w:autoSpaceDN w:val="0"/>
        <w:adjustRightInd w:val="0"/>
        <w:jc w:val="both"/>
        <w:rPr>
          <w:rFonts w:ascii="Times New Roman" w:hAnsi="Times New Roman"/>
          <w:u w:val="single"/>
        </w:rPr>
      </w:pPr>
    </w:p>
    <w:p w14:paraId="5F8081EC"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L’ULB enregistre l’association comme un de ses interlocuteurs dans les domaines d’activités que celle-ci s’est fixés.</w:t>
      </w:r>
    </w:p>
    <w:p w14:paraId="60052402" w14:textId="77777777" w:rsidR="000F1A4C" w:rsidRPr="00E73C8F" w:rsidRDefault="000F1A4C" w:rsidP="000F1A4C">
      <w:pPr>
        <w:autoSpaceDE w:val="0"/>
        <w:autoSpaceDN w:val="0"/>
        <w:adjustRightInd w:val="0"/>
        <w:jc w:val="both"/>
        <w:rPr>
          <w:rFonts w:ascii="Times New Roman" w:hAnsi="Times New Roman"/>
        </w:rPr>
      </w:pPr>
    </w:p>
    <w:p w14:paraId="4043426F"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2 – Usage du statut d’association enregistrée</w:t>
      </w:r>
    </w:p>
    <w:p w14:paraId="6F5870C4" w14:textId="77777777" w:rsidR="000F1A4C" w:rsidRPr="00E73C8F" w:rsidRDefault="000F1A4C" w:rsidP="000F1A4C">
      <w:pPr>
        <w:autoSpaceDE w:val="0"/>
        <w:autoSpaceDN w:val="0"/>
        <w:adjustRightInd w:val="0"/>
        <w:jc w:val="both"/>
        <w:rPr>
          <w:rFonts w:ascii="Times New Roman" w:hAnsi="Times New Roman"/>
          <w:u w:val="single"/>
        </w:rPr>
      </w:pPr>
    </w:p>
    <w:p w14:paraId="2EEB043E" w14:textId="77777777" w:rsidR="004E296A"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L’association est autorisée à faire état du présent accord dans le cours de ses activités et, plus généralement, de sa qualité d’interlocuteur enregistré de l’ULB, en veillant toutefois à n’entretenir et à ne permettre, volontairement ou involontairement, aucune confusion de quelque nature que ce soit entre elle et l’ULB dont elle est totalement distincte à tous égards, n’ayant aucun pouvoir d’agir au nom de l’ULB, ni ne pouvant en aucune manière engager la responsabilité de celle-ci.  L’usage du terme « </w:t>
      </w:r>
      <w:r w:rsidRPr="00E73C8F">
        <w:rPr>
          <w:rFonts w:ascii="Times New Roman" w:hAnsi="Times New Roman"/>
          <w:i/>
        </w:rPr>
        <w:t>ULB</w:t>
      </w:r>
      <w:r w:rsidRPr="00E73C8F">
        <w:rPr>
          <w:rFonts w:ascii="Times New Roman" w:hAnsi="Times New Roman"/>
        </w:rPr>
        <w:t> » dans le nom de l’association est soumis à la règlementation explicitée dans le Règlement d’enregistrement des cercles et associations d’étudiants</w:t>
      </w:r>
      <w:r w:rsidRPr="00E73C8F">
        <w:rPr>
          <w:rStyle w:val="Appelnotedebasdep"/>
          <w:rFonts w:ascii="Times New Roman" w:hAnsi="Times New Roman"/>
        </w:rPr>
        <w:footnoteReference w:id="1"/>
      </w:r>
      <w:r w:rsidR="00FF4D73" w:rsidRPr="00E73C8F">
        <w:rPr>
          <w:rFonts w:ascii="Times New Roman" w:hAnsi="Times New Roman"/>
        </w:rPr>
        <w:t>.</w:t>
      </w:r>
    </w:p>
    <w:p w14:paraId="090E8DE0" w14:textId="77777777" w:rsidR="000F1A4C" w:rsidRPr="00E73C8F" w:rsidRDefault="000F1A4C" w:rsidP="000F1A4C">
      <w:pPr>
        <w:autoSpaceDE w:val="0"/>
        <w:autoSpaceDN w:val="0"/>
        <w:adjustRightInd w:val="0"/>
        <w:jc w:val="both"/>
        <w:rPr>
          <w:rFonts w:ascii="Times New Roman" w:hAnsi="Times New Roman"/>
          <w:u w:val="single"/>
        </w:rPr>
      </w:pPr>
    </w:p>
    <w:p w14:paraId="0E658B91"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3 – Facilités susceptibles d’être mises à disposition de l’association</w:t>
      </w:r>
    </w:p>
    <w:p w14:paraId="68A7EE33" w14:textId="77777777" w:rsidR="000F1A4C" w:rsidRPr="00E73C8F" w:rsidRDefault="000F1A4C" w:rsidP="000F1A4C">
      <w:pPr>
        <w:autoSpaceDE w:val="0"/>
        <w:autoSpaceDN w:val="0"/>
        <w:adjustRightInd w:val="0"/>
        <w:jc w:val="both"/>
        <w:rPr>
          <w:rFonts w:ascii="Times New Roman" w:hAnsi="Times New Roman"/>
          <w:u w:val="single"/>
        </w:rPr>
      </w:pPr>
    </w:p>
    <w:p w14:paraId="0D6A0108"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lastRenderedPageBreak/>
        <w:t>L’ULB offre à l’association les possibilités suivantes.</w:t>
      </w:r>
    </w:p>
    <w:p w14:paraId="36B655F7" w14:textId="77777777" w:rsidR="000F1A4C" w:rsidRPr="00E73C8F" w:rsidRDefault="000F1A4C" w:rsidP="000F1A4C">
      <w:pPr>
        <w:pStyle w:val="Notedebasdepage"/>
        <w:jc w:val="both"/>
        <w:rPr>
          <w:rFonts w:ascii="Times New Roman" w:hAnsi="Times New Roman" w:cs="Times New Roman"/>
          <w:sz w:val="18"/>
          <w:szCs w:val="18"/>
        </w:rPr>
      </w:pPr>
      <w:r w:rsidRPr="00E73C8F">
        <w:rPr>
          <w:rFonts w:ascii="Times New Roman" w:hAnsi="Times New Roman" w:cs="Times New Roman"/>
          <w:sz w:val="18"/>
          <w:szCs w:val="18"/>
        </w:rPr>
        <w:t>(Biffer le(les) mentions inutile(s))</w:t>
      </w:r>
    </w:p>
    <w:p w14:paraId="0C0CB834" w14:textId="77777777" w:rsidR="000F1A4C" w:rsidRPr="00E73C8F" w:rsidRDefault="000F1A4C" w:rsidP="000F1A4C">
      <w:pPr>
        <w:tabs>
          <w:tab w:val="left" w:pos="1590"/>
        </w:tabs>
        <w:autoSpaceDE w:val="0"/>
        <w:autoSpaceDN w:val="0"/>
        <w:adjustRightInd w:val="0"/>
        <w:jc w:val="both"/>
        <w:rPr>
          <w:rFonts w:ascii="Times New Roman" w:hAnsi="Times New Roman"/>
        </w:rPr>
      </w:pPr>
    </w:p>
    <w:p w14:paraId="5F0363B4"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D’y établir son siège social.</w:t>
      </w:r>
    </w:p>
    <w:p w14:paraId="2014CECD"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De disposer d’un code postal.</w:t>
      </w:r>
    </w:p>
    <w:p w14:paraId="594E6337"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De disposer à l’ULB d’un compte interne</w:t>
      </w:r>
      <w:r w:rsidRPr="00E73C8F">
        <w:rPr>
          <w:rStyle w:val="Appelnotedebasdep"/>
          <w:rFonts w:ascii="Times New Roman" w:hAnsi="Times New Roman"/>
        </w:rPr>
        <w:footnoteReference w:id="2"/>
      </w:r>
      <w:r w:rsidR="00FF4D73" w:rsidRPr="00E73C8F">
        <w:rPr>
          <w:rFonts w:ascii="Times New Roman" w:hAnsi="Times New Roman"/>
        </w:rPr>
        <w:t>.</w:t>
      </w:r>
    </w:p>
    <w:p w14:paraId="2F411F88"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De disposer d’un local selon les disponibilités de l’ULB.</w:t>
      </w:r>
      <w:r w:rsidRPr="00E73C8F">
        <w:rPr>
          <w:rFonts w:ascii="Times New Roman" w:hAnsi="Times New Roman"/>
          <w:vertAlign w:val="superscript"/>
        </w:rPr>
        <w:t xml:space="preserve"> </w:t>
      </w:r>
    </w:p>
    <w:p w14:paraId="7063631E"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De se voir attribuer une ligne téléphonique si ce cercle dispose d’un local et en fonction de la possibilité d’installer cette ligne dans celui-ci.</w:t>
      </w:r>
      <w:r w:rsidRPr="00E73C8F">
        <w:rPr>
          <w:rFonts w:ascii="Times New Roman" w:hAnsi="Times New Roman"/>
          <w:vertAlign w:val="superscript"/>
        </w:rPr>
        <w:t xml:space="preserve"> </w:t>
      </w:r>
    </w:p>
    <w:p w14:paraId="2FDE7760"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De se voir attribuer une connexion filaire au réseau informatique si le cercle dispose d’un local et en fonction de la possibilité d’installer cette connexion dans celui-ci.</w:t>
      </w:r>
      <w:r w:rsidRPr="00E73C8F">
        <w:rPr>
          <w:rFonts w:ascii="Times New Roman" w:hAnsi="Times New Roman"/>
          <w:vertAlign w:val="superscript"/>
        </w:rPr>
        <w:t xml:space="preserve"> </w:t>
      </w:r>
    </w:p>
    <w:p w14:paraId="049672EC"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De disposer d’une adresse e-mail de l’ULB et de l’hébergement d’un site internet.</w:t>
      </w:r>
    </w:p>
    <w:p w14:paraId="1AC3816F" w14:textId="77777777" w:rsidR="000F1A4C" w:rsidRPr="00E73C8F" w:rsidRDefault="000F1A4C" w:rsidP="000F1A4C">
      <w:pPr>
        <w:autoSpaceDE w:val="0"/>
        <w:autoSpaceDN w:val="0"/>
        <w:adjustRightInd w:val="0"/>
        <w:jc w:val="both"/>
        <w:rPr>
          <w:rFonts w:ascii="Times New Roman" w:hAnsi="Times New Roman"/>
        </w:rPr>
      </w:pPr>
    </w:p>
    <w:p w14:paraId="59492D8E"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4 – Tenue de la comptabilité de l’association</w:t>
      </w:r>
    </w:p>
    <w:p w14:paraId="67657D32" w14:textId="77777777" w:rsidR="000F1A4C" w:rsidRPr="00E73C8F" w:rsidRDefault="000F1A4C" w:rsidP="000F1A4C">
      <w:pPr>
        <w:autoSpaceDE w:val="0"/>
        <w:autoSpaceDN w:val="0"/>
        <w:adjustRightInd w:val="0"/>
        <w:jc w:val="both"/>
        <w:rPr>
          <w:rFonts w:ascii="Times New Roman" w:hAnsi="Times New Roman"/>
          <w:u w:val="single"/>
        </w:rPr>
      </w:pPr>
    </w:p>
    <w:p w14:paraId="3B80D47C"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L’association tiendra une comptabilité en tous points conforme aux obligations légales en la matière.</w:t>
      </w:r>
    </w:p>
    <w:p w14:paraId="58647369" w14:textId="77777777" w:rsidR="000F1A4C" w:rsidRPr="00E73C8F" w:rsidRDefault="000F1A4C" w:rsidP="000F1A4C">
      <w:pPr>
        <w:autoSpaceDE w:val="0"/>
        <w:autoSpaceDN w:val="0"/>
        <w:adjustRightInd w:val="0"/>
        <w:jc w:val="both"/>
        <w:rPr>
          <w:rFonts w:ascii="Times New Roman" w:hAnsi="Times New Roman"/>
        </w:rPr>
      </w:pPr>
    </w:p>
    <w:p w14:paraId="20AC5F3C"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5 – L’affichage sur l’ULB</w:t>
      </w:r>
    </w:p>
    <w:p w14:paraId="0FCE3D58" w14:textId="77777777" w:rsidR="000F1A4C" w:rsidRPr="00E73C8F" w:rsidRDefault="000F1A4C" w:rsidP="000F1A4C">
      <w:pPr>
        <w:autoSpaceDE w:val="0"/>
        <w:autoSpaceDN w:val="0"/>
        <w:adjustRightInd w:val="0"/>
        <w:jc w:val="both"/>
        <w:rPr>
          <w:rFonts w:ascii="Times New Roman" w:hAnsi="Times New Roman"/>
          <w:u w:val="single"/>
        </w:rPr>
      </w:pPr>
    </w:p>
    <w:p w14:paraId="76140373"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 xml:space="preserve">L’association veillera à respecter la réglementation en matière d’affichage sur les murs intérieurs et extérieurs </w:t>
      </w:r>
      <w:r w:rsidR="004E296A" w:rsidRPr="00E73C8F">
        <w:rPr>
          <w:rFonts w:ascii="Times New Roman" w:hAnsi="Times New Roman"/>
        </w:rPr>
        <w:t>des bâtiments de l’Université.</w:t>
      </w:r>
    </w:p>
    <w:p w14:paraId="78D5529A" w14:textId="77777777" w:rsidR="004E296A" w:rsidRPr="00E73C8F" w:rsidRDefault="004E296A" w:rsidP="000F1A4C">
      <w:pPr>
        <w:autoSpaceDE w:val="0"/>
        <w:autoSpaceDN w:val="0"/>
        <w:adjustRightInd w:val="0"/>
        <w:jc w:val="both"/>
        <w:rPr>
          <w:rFonts w:ascii="Times New Roman" w:hAnsi="Times New Roman"/>
        </w:rPr>
      </w:pPr>
    </w:p>
    <w:p w14:paraId="2ACED9A7"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6 – Information de l’ULB</w:t>
      </w:r>
    </w:p>
    <w:p w14:paraId="5C80B14F" w14:textId="77777777" w:rsidR="000F1A4C" w:rsidRPr="00E73C8F" w:rsidRDefault="000F1A4C" w:rsidP="000F1A4C">
      <w:pPr>
        <w:autoSpaceDE w:val="0"/>
        <w:autoSpaceDN w:val="0"/>
        <w:adjustRightInd w:val="0"/>
        <w:jc w:val="both"/>
        <w:rPr>
          <w:rFonts w:ascii="Times New Roman" w:hAnsi="Times New Roman"/>
          <w:u w:val="single"/>
        </w:rPr>
      </w:pPr>
    </w:p>
    <w:p w14:paraId="501F1524"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L’association s’engage :</w:t>
      </w:r>
    </w:p>
    <w:p w14:paraId="537AE011" w14:textId="77777777" w:rsidR="000F1A4C" w:rsidRPr="00E73C8F" w:rsidRDefault="000F1A4C" w:rsidP="000F1A4C">
      <w:pPr>
        <w:autoSpaceDE w:val="0"/>
        <w:autoSpaceDN w:val="0"/>
        <w:adjustRightInd w:val="0"/>
        <w:jc w:val="both"/>
        <w:rPr>
          <w:rFonts w:ascii="Times New Roman" w:hAnsi="Times New Roman"/>
        </w:rPr>
      </w:pPr>
    </w:p>
    <w:p w14:paraId="2BF2CBC9"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 xml:space="preserve">à communiquer à l’ULB dans les quinze jours suivant la décision de son assemblée générale, toute modification apportée à ses statuts ainsi que toute nomination, révocation ou démission d’administrateur </w:t>
      </w:r>
      <w:r w:rsidRPr="00E73C8F">
        <w:rPr>
          <w:rFonts w:ascii="Times New Roman" w:hAnsi="Times New Roman"/>
          <w:iCs/>
        </w:rPr>
        <w:t>(ou</w:t>
      </w:r>
      <w:r w:rsidRPr="00E73C8F">
        <w:rPr>
          <w:rFonts w:ascii="Times New Roman" w:hAnsi="Times New Roman"/>
          <w:i/>
          <w:iCs/>
        </w:rPr>
        <w:t xml:space="preserve"> </w:t>
      </w:r>
      <w:r w:rsidRPr="00E73C8F">
        <w:rPr>
          <w:rFonts w:ascii="Times New Roman" w:hAnsi="Times New Roman"/>
        </w:rPr>
        <w:t>de membres de son comité) ;</w:t>
      </w:r>
    </w:p>
    <w:p w14:paraId="1C80AF2B"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à faire part à l’ULB, dans un délai de quinze jours, de toute action judiciaire qui serait intentée par elle ou contre elle ;</w:t>
      </w:r>
    </w:p>
    <w:p w14:paraId="0FCCD399"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 xml:space="preserve">si elle est une </w:t>
      </w:r>
      <w:proofErr w:type="spellStart"/>
      <w:r w:rsidRPr="00E73C8F">
        <w:rPr>
          <w:rFonts w:ascii="Times New Roman" w:hAnsi="Times New Roman"/>
        </w:rPr>
        <w:t>asbl</w:t>
      </w:r>
      <w:proofErr w:type="spellEnd"/>
      <w:r w:rsidRPr="00E73C8F">
        <w:rPr>
          <w:rFonts w:ascii="Times New Roman" w:hAnsi="Times New Roman"/>
        </w:rPr>
        <w:t>, à établir auprès de l’ULB qu’elle a satisfait à toutes les obligations qui lui sont imposées par la loi du 27 juin 1921 accordant la personnalité civile aux associations sans but lucratif et aux établissements d’utilité publique ;</w:t>
      </w:r>
    </w:p>
    <w:p w14:paraId="3FDE594B"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à informer annuellement l’ULB de ses activités via un rapport d’activité et un bilan financier ;</w:t>
      </w:r>
    </w:p>
    <w:p w14:paraId="50145B60"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 xml:space="preserve">à conserver pour transmission annuelle au </w:t>
      </w:r>
      <w:r w:rsidR="00FF4D73" w:rsidRPr="00E73C8F">
        <w:rPr>
          <w:rFonts w:ascii="Times New Roman" w:hAnsi="Times New Roman"/>
        </w:rPr>
        <w:t>S</w:t>
      </w:r>
      <w:r w:rsidRPr="00E73C8F">
        <w:rPr>
          <w:rFonts w:ascii="Times New Roman" w:hAnsi="Times New Roman"/>
        </w:rPr>
        <w:t xml:space="preserve">ervice des </w:t>
      </w:r>
      <w:r w:rsidR="00FF4D73" w:rsidRPr="00E73C8F">
        <w:rPr>
          <w:rFonts w:ascii="Times New Roman" w:hAnsi="Times New Roman"/>
        </w:rPr>
        <w:t>a</w:t>
      </w:r>
      <w:r w:rsidR="00D72BB2" w:rsidRPr="00E73C8F">
        <w:rPr>
          <w:rFonts w:ascii="Times New Roman" w:hAnsi="Times New Roman"/>
        </w:rPr>
        <w:t>rchives de l’ULB</w:t>
      </w:r>
      <w:r w:rsidRPr="00E73C8F">
        <w:rPr>
          <w:rFonts w:ascii="Times New Roman" w:hAnsi="Times New Roman"/>
        </w:rPr>
        <w:t xml:space="preserve"> un exemplaire de tout document imprimé et destiné au public ;</w:t>
      </w:r>
    </w:p>
    <w:p w14:paraId="38025681" w14:textId="77777777" w:rsidR="004E296A" w:rsidRPr="00E73C8F" w:rsidRDefault="004E296A" w:rsidP="00B256D3">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 xml:space="preserve">à remettre </w:t>
      </w:r>
      <w:r w:rsidR="00B256D3" w:rsidRPr="00E73C8F">
        <w:rPr>
          <w:rFonts w:ascii="Times New Roman" w:hAnsi="Times New Roman"/>
        </w:rPr>
        <w:t>l’adhésion de neuf membres au moins de la communauté universitaire, dont deux tiers d’étudiants régulièrement inscrits à l’Université, y compris les membres des organes directeurs</w:t>
      </w:r>
      <w:r w:rsidR="00B256D3" w:rsidRPr="00E73C8F">
        <w:rPr>
          <w:rStyle w:val="Appelnotedebasdep"/>
          <w:rFonts w:ascii="Times New Roman" w:hAnsi="Times New Roman"/>
        </w:rPr>
        <w:footnoteReference w:id="3"/>
      </w:r>
      <w:r w:rsidR="00B256D3" w:rsidRPr="00E73C8F">
        <w:rPr>
          <w:rFonts w:ascii="Times New Roman" w:hAnsi="Times New Roman"/>
        </w:rPr>
        <w:t>.</w:t>
      </w:r>
    </w:p>
    <w:p w14:paraId="4CBD6A87" w14:textId="77777777" w:rsidR="000F1A4C" w:rsidRPr="00E73C8F" w:rsidRDefault="000F1A4C" w:rsidP="000F1A4C">
      <w:pPr>
        <w:pStyle w:val="Paragraphedeliste"/>
        <w:numPr>
          <w:ilvl w:val="0"/>
          <w:numId w:val="3"/>
        </w:numPr>
        <w:autoSpaceDE w:val="0"/>
        <w:autoSpaceDN w:val="0"/>
        <w:adjustRightInd w:val="0"/>
        <w:jc w:val="both"/>
        <w:rPr>
          <w:rFonts w:ascii="Times New Roman" w:hAnsi="Times New Roman"/>
        </w:rPr>
      </w:pPr>
      <w:r w:rsidRPr="00E73C8F">
        <w:rPr>
          <w:rFonts w:ascii="Times New Roman" w:hAnsi="Times New Roman"/>
        </w:rPr>
        <w:t xml:space="preserve">à </w:t>
      </w:r>
      <w:r w:rsidR="004E296A" w:rsidRPr="00E73C8F">
        <w:rPr>
          <w:rFonts w:ascii="Times New Roman" w:hAnsi="Times New Roman"/>
        </w:rPr>
        <w:t xml:space="preserve">communiquer à la Commission culturelle, </w:t>
      </w:r>
      <w:r w:rsidRPr="00E73C8F">
        <w:rPr>
          <w:rFonts w:ascii="Times New Roman" w:hAnsi="Times New Roman"/>
        </w:rPr>
        <w:t>entre le 1</w:t>
      </w:r>
      <w:r w:rsidRPr="00E73C8F">
        <w:rPr>
          <w:rFonts w:ascii="Times New Roman" w:hAnsi="Times New Roman"/>
          <w:vertAlign w:val="superscript"/>
        </w:rPr>
        <w:t>er</w:t>
      </w:r>
      <w:r w:rsidRPr="00E73C8F">
        <w:rPr>
          <w:rFonts w:ascii="Times New Roman" w:hAnsi="Times New Roman"/>
        </w:rPr>
        <w:t xml:space="preserve"> et le 30 juin de chaque année, les documents </w:t>
      </w:r>
      <w:r w:rsidR="004E296A" w:rsidRPr="00E73C8F">
        <w:rPr>
          <w:rFonts w:ascii="Times New Roman" w:hAnsi="Times New Roman"/>
        </w:rPr>
        <w:t>listés à l’</w:t>
      </w:r>
      <w:r w:rsidR="001E0C8D" w:rsidRPr="00E73C8F">
        <w:rPr>
          <w:rFonts w:ascii="Times New Roman" w:hAnsi="Times New Roman"/>
        </w:rPr>
        <w:t>article 4 du Règlement relatif à l’enregistrement des cercles et des associations d’étudiants non listés aux alinéas précédents</w:t>
      </w:r>
      <w:r w:rsidRPr="00E73C8F">
        <w:rPr>
          <w:rStyle w:val="Appelnotedebasdep"/>
          <w:rFonts w:ascii="Times New Roman" w:hAnsi="Times New Roman"/>
        </w:rPr>
        <w:footnoteReference w:id="4"/>
      </w:r>
      <w:r w:rsidR="00102093" w:rsidRPr="00E73C8F">
        <w:rPr>
          <w:rFonts w:ascii="Times New Roman" w:hAnsi="Times New Roman"/>
        </w:rPr>
        <w:t>.</w:t>
      </w:r>
    </w:p>
    <w:p w14:paraId="19ACAAD1" w14:textId="77777777" w:rsidR="000F1A4C" w:rsidRPr="00E73C8F" w:rsidRDefault="000F1A4C" w:rsidP="000F1A4C">
      <w:pPr>
        <w:pStyle w:val="Paragraphedeliste"/>
        <w:autoSpaceDE w:val="0"/>
        <w:autoSpaceDN w:val="0"/>
        <w:adjustRightInd w:val="0"/>
        <w:jc w:val="both"/>
        <w:rPr>
          <w:rFonts w:ascii="Times New Roman" w:hAnsi="Times New Roman"/>
        </w:rPr>
      </w:pPr>
    </w:p>
    <w:p w14:paraId="1021CB60"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rPr>
        <w:t>Ces communications seront faites par simple courrier adressé au Président de la Commission culturelle, annexé de tous les documents nécessaires.</w:t>
      </w:r>
    </w:p>
    <w:p w14:paraId="7B83E53B" w14:textId="77777777" w:rsidR="000F1A4C" w:rsidRPr="00E73C8F" w:rsidRDefault="000F1A4C" w:rsidP="000F1A4C">
      <w:pPr>
        <w:rPr>
          <w:rFonts w:ascii="Times New Roman" w:hAnsi="Times New Roman"/>
          <w:u w:val="single"/>
        </w:rPr>
      </w:pPr>
    </w:p>
    <w:p w14:paraId="0DFE13F4"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7 – Durée de la convention</w:t>
      </w:r>
    </w:p>
    <w:p w14:paraId="67503382" w14:textId="77777777" w:rsidR="000F1A4C" w:rsidRPr="00E73C8F" w:rsidRDefault="000F1A4C" w:rsidP="000F1A4C">
      <w:pPr>
        <w:autoSpaceDE w:val="0"/>
        <w:autoSpaceDN w:val="0"/>
        <w:adjustRightInd w:val="0"/>
        <w:jc w:val="both"/>
        <w:rPr>
          <w:rFonts w:ascii="Times New Roman" w:hAnsi="Times New Roman"/>
          <w:u w:val="single"/>
        </w:rPr>
      </w:pPr>
    </w:p>
    <w:p w14:paraId="0AD4E117"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La présente convention entre en vigueur le jour de sa signature par l’association.  Elle est reconduite automatiquement lors de la procédure annuelle du renouvellement de l’enregistrement de l’association par le Conseil d’administration sur proposition de la Commission culturelle.</w:t>
      </w:r>
    </w:p>
    <w:p w14:paraId="23CBE12F" w14:textId="77777777" w:rsidR="000F1A4C" w:rsidRPr="00E73C8F" w:rsidRDefault="000F1A4C" w:rsidP="000F1A4C">
      <w:pPr>
        <w:autoSpaceDE w:val="0"/>
        <w:autoSpaceDN w:val="0"/>
        <w:adjustRightInd w:val="0"/>
        <w:jc w:val="both"/>
        <w:rPr>
          <w:rFonts w:ascii="Times New Roman" w:hAnsi="Times New Roman"/>
        </w:rPr>
      </w:pPr>
    </w:p>
    <w:p w14:paraId="5F8A99E5"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8 – Résolution de la convention</w:t>
      </w:r>
    </w:p>
    <w:p w14:paraId="633ECD84" w14:textId="77777777" w:rsidR="000F1A4C" w:rsidRPr="00E73C8F" w:rsidRDefault="000F1A4C" w:rsidP="000F1A4C">
      <w:pPr>
        <w:autoSpaceDE w:val="0"/>
        <w:autoSpaceDN w:val="0"/>
        <w:adjustRightInd w:val="0"/>
        <w:jc w:val="both"/>
        <w:rPr>
          <w:rFonts w:ascii="Times New Roman" w:hAnsi="Times New Roman"/>
          <w:u w:val="single"/>
        </w:rPr>
      </w:pPr>
    </w:p>
    <w:p w14:paraId="7B5F2D4C"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En tout temps, le Conseil d’administration sur avis de la Commission culturelle pourra résilier de plein droit la convention si l’association fait preuve de manquements graves par rapport à l’objet pour lequel elle a été enregistrée ou à l’égard de ses obligations légales et contractuelles.</w:t>
      </w:r>
    </w:p>
    <w:p w14:paraId="0D59AF7A" w14:textId="77777777" w:rsidR="000F1A4C" w:rsidRPr="00E73C8F" w:rsidRDefault="000F1A4C" w:rsidP="000F1A4C">
      <w:pPr>
        <w:autoSpaceDE w:val="0"/>
        <w:autoSpaceDN w:val="0"/>
        <w:adjustRightInd w:val="0"/>
        <w:jc w:val="both"/>
        <w:rPr>
          <w:rFonts w:ascii="Times New Roman" w:hAnsi="Times New Roman"/>
        </w:rPr>
      </w:pPr>
    </w:p>
    <w:p w14:paraId="44ADA054" w14:textId="77777777" w:rsidR="000F1A4C" w:rsidRPr="00E73C8F" w:rsidRDefault="000F1A4C" w:rsidP="000F1A4C">
      <w:pPr>
        <w:autoSpaceDE w:val="0"/>
        <w:autoSpaceDN w:val="0"/>
        <w:adjustRightInd w:val="0"/>
        <w:ind w:left="705" w:hanging="705"/>
        <w:jc w:val="both"/>
        <w:rPr>
          <w:rFonts w:ascii="Times New Roman" w:hAnsi="Times New Roman"/>
        </w:rPr>
      </w:pPr>
      <w:r w:rsidRPr="00E73C8F">
        <w:rPr>
          <w:rFonts w:ascii="Times New Roman" w:hAnsi="Times New Roman"/>
          <w:b/>
        </w:rPr>
        <w:t>B.</w:t>
      </w:r>
      <w:r w:rsidRPr="00E73C8F">
        <w:rPr>
          <w:rFonts w:ascii="Times New Roman" w:hAnsi="Times New Roman"/>
          <w:b/>
        </w:rPr>
        <w:tab/>
      </w:r>
      <w:r w:rsidRPr="00E73C8F">
        <w:rPr>
          <w:rFonts w:ascii="Times New Roman" w:hAnsi="Times New Roman"/>
          <w:b/>
          <w:u w:val="single"/>
        </w:rPr>
        <w:t>DISPOSITIONS PARTICULIERES RELATIVES A LA MISE A DISPOSITION DE FACILITES</w:t>
      </w:r>
      <w:r w:rsidRPr="00E73C8F">
        <w:rPr>
          <w:rFonts w:ascii="Times New Roman" w:hAnsi="Times New Roman"/>
        </w:rPr>
        <w:t xml:space="preserve"> (selon les dispositions reprises à l’article 3)</w:t>
      </w:r>
    </w:p>
    <w:p w14:paraId="53EC9B85" w14:textId="77777777" w:rsidR="000F1A4C" w:rsidRPr="00E73C8F" w:rsidRDefault="000F1A4C" w:rsidP="000F1A4C">
      <w:pPr>
        <w:autoSpaceDE w:val="0"/>
        <w:autoSpaceDN w:val="0"/>
        <w:adjustRightInd w:val="0"/>
        <w:ind w:left="705" w:hanging="705"/>
        <w:jc w:val="both"/>
        <w:rPr>
          <w:rFonts w:ascii="Times New Roman" w:hAnsi="Times New Roman"/>
          <w:b/>
          <w:u w:val="single"/>
        </w:rPr>
      </w:pPr>
    </w:p>
    <w:p w14:paraId="37171176"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9</w:t>
      </w:r>
    </w:p>
    <w:p w14:paraId="0B05B509" w14:textId="77777777" w:rsidR="000F1A4C" w:rsidRPr="00E73C8F" w:rsidRDefault="000F1A4C" w:rsidP="000F1A4C">
      <w:pPr>
        <w:autoSpaceDE w:val="0"/>
        <w:autoSpaceDN w:val="0"/>
        <w:adjustRightInd w:val="0"/>
        <w:jc w:val="both"/>
        <w:rPr>
          <w:rFonts w:ascii="Times New Roman" w:hAnsi="Times New Roman"/>
          <w:u w:val="single"/>
        </w:rPr>
      </w:pPr>
    </w:p>
    <w:p w14:paraId="74FED396"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Suivant ses disponibilités, l’ULB peut mettre un local à disposition de l’association.</w:t>
      </w:r>
    </w:p>
    <w:p w14:paraId="6F081FF8" w14:textId="77777777" w:rsidR="001E0C8D" w:rsidRPr="00E73C8F" w:rsidRDefault="001E0C8D" w:rsidP="000F1A4C">
      <w:pPr>
        <w:autoSpaceDE w:val="0"/>
        <w:autoSpaceDN w:val="0"/>
        <w:adjustRightInd w:val="0"/>
        <w:jc w:val="both"/>
        <w:rPr>
          <w:rFonts w:ascii="Times New Roman" w:hAnsi="Times New Roman"/>
        </w:rPr>
      </w:pPr>
    </w:p>
    <w:p w14:paraId="25BF5E50"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Dans ce cas, les locaux devront être affectés exclusivement aux activités de l’association. Aucune modification à l’affectation des lieux ne pourra, en aucun cas, être apportée par l’association sans accord préalable et écrit de l’ULB.</w:t>
      </w:r>
    </w:p>
    <w:p w14:paraId="3991E839" w14:textId="77777777" w:rsidR="000F1A4C" w:rsidRPr="00E73C8F" w:rsidRDefault="000F1A4C" w:rsidP="000F1A4C">
      <w:pPr>
        <w:autoSpaceDE w:val="0"/>
        <w:autoSpaceDN w:val="0"/>
        <w:adjustRightInd w:val="0"/>
        <w:jc w:val="both"/>
        <w:rPr>
          <w:rFonts w:ascii="Times New Roman" w:hAnsi="Times New Roman"/>
        </w:rPr>
      </w:pPr>
    </w:p>
    <w:p w14:paraId="2D869F49"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10 – Installation et utilisation d’équipements</w:t>
      </w:r>
      <w:r w:rsidRPr="00E73C8F">
        <w:rPr>
          <w:rStyle w:val="Appelnotedebasdep"/>
          <w:rFonts w:ascii="Times New Roman" w:hAnsi="Times New Roman"/>
        </w:rPr>
        <w:footnoteReference w:id="5"/>
      </w:r>
    </w:p>
    <w:p w14:paraId="20997F6D" w14:textId="77777777" w:rsidR="000F1A4C" w:rsidRPr="00E73C8F" w:rsidRDefault="000F1A4C" w:rsidP="000F1A4C">
      <w:pPr>
        <w:autoSpaceDE w:val="0"/>
        <w:autoSpaceDN w:val="0"/>
        <w:adjustRightInd w:val="0"/>
        <w:jc w:val="both"/>
        <w:rPr>
          <w:rFonts w:ascii="Times New Roman" w:hAnsi="Times New Roman"/>
          <w:u w:val="single"/>
        </w:rPr>
      </w:pPr>
    </w:p>
    <w:p w14:paraId="3BBA2C26"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 xml:space="preserve">L’association pourra faire procéder, à ses frais exclusifs, et à la seule intervention du Département des </w:t>
      </w:r>
      <w:r w:rsidR="00FF4D73" w:rsidRPr="00E73C8F">
        <w:rPr>
          <w:rFonts w:ascii="Times New Roman" w:hAnsi="Times New Roman"/>
        </w:rPr>
        <w:t>i</w:t>
      </w:r>
      <w:r w:rsidRPr="00E73C8F">
        <w:rPr>
          <w:rFonts w:ascii="Times New Roman" w:hAnsi="Times New Roman"/>
        </w:rPr>
        <w:t>nfrastructures de l’ULB, à l’installation du téléphone, du fax pour autant qu’il n’en résulte aucune détérioration des locaux mis à sa disposition.</w:t>
      </w:r>
    </w:p>
    <w:p w14:paraId="703C8671" w14:textId="77777777" w:rsidR="000F1A4C" w:rsidRPr="00E73C8F" w:rsidRDefault="000F1A4C" w:rsidP="000F1A4C">
      <w:pPr>
        <w:autoSpaceDE w:val="0"/>
        <w:autoSpaceDN w:val="0"/>
        <w:adjustRightInd w:val="0"/>
        <w:jc w:val="both"/>
        <w:rPr>
          <w:rFonts w:ascii="Times New Roman" w:hAnsi="Times New Roman"/>
        </w:rPr>
      </w:pPr>
    </w:p>
    <w:p w14:paraId="5CFE98AE"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 xml:space="preserve">L’utilisation du câblage et des répartiteurs du réseau intérieur de l’ULB ne pourra se faire qu’après accord préalable écrit du Département des </w:t>
      </w:r>
      <w:r w:rsidR="00FF4D73" w:rsidRPr="00E73C8F">
        <w:rPr>
          <w:rFonts w:ascii="Times New Roman" w:hAnsi="Times New Roman"/>
        </w:rPr>
        <w:t>i</w:t>
      </w:r>
      <w:r w:rsidRPr="00E73C8F">
        <w:rPr>
          <w:rFonts w:ascii="Times New Roman" w:hAnsi="Times New Roman"/>
        </w:rPr>
        <w:t>nfrastructures de l’ULB.</w:t>
      </w:r>
    </w:p>
    <w:p w14:paraId="2E344053" w14:textId="77777777" w:rsidR="000F1A4C" w:rsidRPr="00E73C8F" w:rsidRDefault="000F1A4C" w:rsidP="000F1A4C">
      <w:pPr>
        <w:autoSpaceDE w:val="0"/>
        <w:autoSpaceDN w:val="0"/>
        <w:adjustRightInd w:val="0"/>
        <w:jc w:val="both"/>
        <w:rPr>
          <w:rFonts w:ascii="Times New Roman" w:hAnsi="Times New Roman"/>
        </w:rPr>
      </w:pPr>
    </w:p>
    <w:p w14:paraId="25948652"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L’association pourra également, moyennant l’accord préalable et écrit du Département des</w:t>
      </w:r>
      <w:r w:rsidR="00FF4D73" w:rsidRPr="00E73C8F">
        <w:rPr>
          <w:rFonts w:ascii="Times New Roman" w:hAnsi="Times New Roman"/>
        </w:rPr>
        <w:t xml:space="preserve"> i</w:t>
      </w:r>
      <w:r w:rsidRPr="00E73C8F">
        <w:rPr>
          <w:rFonts w:ascii="Times New Roman" w:hAnsi="Times New Roman"/>
        </w:rPr>
        <w:t>nfrastructures de l’ULB, placer des appareils radio et télévision, des téléscripteurs, des ordinateurs et autres appareils de transmission dans les lieux, ainsi que tous robots et machines de bureau, le tout à ses frais, risques et périls exclusivement.  Elle veillera dans son usage des dits appareils à ne pas perturber la jouissance normale de l’immeuble ni des voisins.</w:t>
      </w:r>
    </w:p>
    <w:p w14:paraId="4DF1CD48" w14:textId="77777777" w:rsidR="000F1A4C" w:rsidRPr="00E73C8F" w:rsidRDefault="000F1A4C" w:rsidP="000F1A4C">
      <w:pPr>
        <w:autoSpaceDE w:val="0"/>
        <w:autoSpaceDN w:val="0"/>
        <w:adjustRightInd w:val="0"/>
        <w:jc w:val="both"/>
        <w:rPr>
          <w:rFonts w:ascii="Times New Roman" w:hAnsi="Times New Roman"/>
        </w:rPr>
      </w:pPr>
    </w:p>
    <w:p w14:paraId="505D26A9"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11 – Usage des lieux</w:t>
      </w:r>
      <w:r w:rsidRPr="00E73C8F">
        <w:rPr>
          <w:rStyle w:val="Appelnotedebasdep"/>
          <w:rFonts w:ascii="Times New Roman" w:hAnsi="Times New Roman"/>
        </w:rPr>
        <w:footnoteReference w:id="6"/>
      </w:r>
    </w:p>
    <w:p w14:paraId="20A103A1" w14:textId="77777777" w:rsidR="000F1A4C" w:rsidRPr="00E73C8F" w:rsidRDefault="000F1A4C" w:rsidP="000F1A4C">
      <w:pPr>
        <w:autoSpaceDE w:val="0"/>
        <w:autoSpaceDN w:val="0"/>
        <w:adjustRightInd w:val="0"/>
        <w:jc w:val="both"/>
        <w:rPr>
          <w:rFonts w:ascii="Times New Roman" w:hAnsi="Times New Roman"/>
          <w:u w:val="single"/>
        </w:rPr>
      </w:pPr>
    </w:p>
    <w:p w14:paraId="5C14EFFC"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L’association s’engage à jouir des lieux en bon père de famille</w:t>
      </w:r>
      <w:r w:rsidRPr="00E73C8F">
        <w:rPr>
          <w:rStyle w:val="Appelnotedebasdep"/>
          <w:rFonts w:ascii="Times New Roman" w:hAnsi="Times New Roman"/>
        </w:rPr>
        <w:footnoteReference w:id="7"/>
      </w:r>
      <w:r w:rsidR="00FF4D73" w:rsidRPr="00E73C8F">
        <w:rPr>
          <w:rFonts w:ascii="Times New Roman" w:hAnsi="Times New Roman"/>
        </w:rPr>
        <w:t>.</w:t>
      </w:r>
      <w:r w:rsidRPr="00E73C8F">
        <w:rPr>
          <w:rFonts w:ascii="Times New Roman" w:hAnsi="Times New Roman"/>
        </w:rPr>
        <w:t xml:space="preserve">  Elle ne pourra notamment pas encombrer ou laisser encombrer par des personnes dont elle répond, les entrées, couloirs, paliers, cages d’escaliers et autres parties de l’immeuble, par des colis ou objets quelconques, ni faire usage de machines trépidantes ou bruyantes ou de machines dont l’emploi pourrait troubler les voisins ou la jouissance paisible de l’immeuble, ni avoir en dépôt dans les lieux des produits ou des matières inflammables ou explosives ainsi que des gaz, ceci sans l’accord préalable écrit du Service Interne de Protection et de Prévention de l’ULB, ni des produits susceptibles de répondre des odeurs dans l’immeuble, ni surcharger les planchers de plus de 200 kg par m², poids des cloisonnements compris.</w:t>
      </w:r>
    </w:p>
    <w:p w14:paraId="2A476EBD" w14:textId="77777777" w:rsidR="001E0C8D" w:rsidRPr="00E73C8F" w:rsidRDefault="001E0C8D" w:rsidP="000F1A4C">
      <w:pPr>
        <w:autoSpaceDE w:val="0"/>
        <w:autoSpaceDN w:val="0"/>
        <w:adjustRightInd w:val="0"/>
        <w:jc w:val="both"/>
        <w:rPr>
          <w:rFonts w:ascii="Times New Roman" w:hAnsi="Times New Roman"/>
        </w:rPr>
      </w:pPr>
    </w:p>
    <w:p w14:paraId="11701A7C"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L’association ne pourra apporter aucun changement, travaux ou aménagement pouvant affecter ou le fonctionnement d’une quelconque partie du bâtiment sans le consentement préalable et écrit de l’ULB.</w:t>
      </w:r>
    </w:p>
    <w:p w14:paraId="14B4C803" w14:textId="77777777" w:rsidR="000F1A4C" w:rsidRPr="00E73C8F" w:rsidRDefault="000F1A4C" w:rsidP="000F1A4C">
      <w:pPr>
        <w:autoSpaceDE w:val="0"/>
        <w:autoSpaceDN w:val="0"/>
        <w:adjustRightInd w:val="0"/>
        <w:jc w:val="both"/>
        <w:rPr>
          <w:rFonts w:ascii="Times New Roman" w:hAnsi="Times New Roman"/>
        </w:rPr>
      </w:pPr>
    </w:p>
    <w:p w14:paraId="7669E112"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Toutes demandes en ce sens devront être introdu</w:t>
      </w:r>
      <w:r w:rsidR="00FF4D73" w:rsidRPr="00E73C8F">
        <w:rPr>
          <w:rFonts w:ascii="Times New Roman" w:hAnsi="Times New Roman"/>
        </w:rPr>
        <w:t>ites auprès du Département des i</w:t>
      </w:r>
      <w:r w:rsidRPr="00E73C8F">
        <w:rPr>
          <w:rFonts w:ascii="Times New Roman" w:hAnsi="Times New Roman"/>
        </w:rPr>
        <w:t xml:space="preserve">nfrastructures de l’ULB, qui en référera au Service Interne de Protection et de Prévention si  nécessaire. </w:t>
      </w:r>
    </w:p>
    <w:p w14:paraId="56EC6267" w14:textId="77777777" w:rsidR="000F1A4C" w:rsidRPr="00E73C8F" w:rsidRDefault="000F1A4C" w:rsidP="000F1A4C">
      <w:pPr>
        <w:autoSpaceDE w:val="0"/>
        <w:autoSpaceDN w:val="0"/>
        <w:adjustRightInd w:val="0"/>
        <w:jc w:val="both"/>
        <w:rPr>
          <w:rFonts w:ascii="Times New Roman" w:hAnsi="Times New Roman"/>
        </w:rPr>
      </w:pPr>
    </w:p>
    <w:p w14:paraId="4587F4CA"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L’ULB s’engage à assurer les réparations nécessitées par les détériorations mettant en péril les normes de sécurité et ne résultant pas de la faute de l’association.</w:t>
      </w:r>
    </w:p>
    <w:p w14:paraId="0BC6CE64" w14:textId="77777777" w:rsidR="000F1A4C" w:rsidRPr="00E73C8F" w:rsidRDefault="000F1A4C" w:rsidP="000F1A4C">
      <w:pPr>
        <w:autoSpaceDE w:val="0"/>
        <w:autoSpaceDN w:val="0"/>
        <w:adjustRightInd w:val="0"/>
        <w:jc w:val="both"/>
        <w:rPr>
          <w:rFonts w:ascii="Times New Roman" w:hAnsi="Times New Roman"/>
        </w:rPr>
      </w:pPr>
    </w:p>
    <w:p w14:paraId="64E8801B"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L’ULB pourra subordonner son accord à certaines conditions.</w:t>
      </w:r>
    </w:p>
    <w:p w14:paraId="46878B56" w14:textId="77777777" w:rsidR="000F1A4C" w:rsidRPr="00E73C8F" w:rsidRDefault="000F1A4C" w:rsidP="000F1A4C">
      <w:pPr>
        <w:autoSpaceDE w:val="0"/>
        <w:autoSpaceDN w:val="0"/>
        <w:adjustRightInd w:val="0"/>
        <w:jc w:val="both"/>
        <w:rPr>
          <w:rFonts w:ascii="Times New Roman" w:hAnsi="Times New Roman"/>
        </w:rPr>
      </w:pPr>
    </w:p>
    <w:p w14:paraId="58F941ED"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Quant aux travaux, changements, améliorations et autres éléments apportés ou incorporés aux lieux par l’association en ce compris les immeubles par destination, l’ULB aura le choix à l’expiration de la présente convention, soit exiger le rétablissement des lieux dans leur état primitif aux frais exclusifs de l’association, soit de conserver en tout ou en partie ces travaux sans devoir d’indemnité à l’association.</w:t>
      </w:r>
    </w:p>
    <w:p w14:paraId="6D62F936" w14:textId="77777777" w:rsidR="000F1A4C" w:rsidRPr="00E73C8F" w:rsidRDefault="000F1A4C" w:rsidP="000F1A4C">
      <w:pPr>
        <w:autoSpaceDE w:val="0"/>
        <w:autoSpaceDN w:val="0"/>
        <w:adjustRightInd w:val="0"/>
        <w:jc w:val="both"/>
        <w:rPr>
          <w:rFonts w:ascii="Times New Roman" w:hAnsi="Times New Roman"/>
        </w:rPr>
      </w:pPr>
    </w:p>
    <w:p w14:paraId="08FF7DD6" w14:textId="77777777" w:rsidR="000F1A4C" w:rsidRPr="00E73C8F" w:rsidRDefault="000F1A4C" w:rsidP="000F1A4C">
      <w:pPr>
        <w:autoSpaceDE w:val="0"/>
        <w:autoSpaceDN w:val="0"/>
        <w:adjustRightInd w:val="0"/>
        <w:jc w:val="both"/>
        <w:rPr>
          <w:rFonts w:ascii="Times New Roman" w:hAnsi="Times New Roman"/>
          <w:u w:val="single"/>
        </w:rPr>
      </w:pPr>
      <w:r w:rsidRPr="00E73C8F">
        <w:rPr>
          <w:rFonts w:ascii="Times New Roman" w:hAnsi="Times New Roman"/>
          <w:u w:val="single"/>
        </w:rPr>
        <w:t>Article 12 – Exonération de responsabilités du propriétaire</w:t>
      </w:r>
      <w:r w:rsidRPr="00E73C8F">
        <w:rPr>
          <w:rStyle w:val="Appelnotedebasdep"/>
          <w:rFonts w:ascii="Times New Roman" w:hAnsi="Times New Roman"/>
        </w:rPr>
        <w:footnoteReference w:id="8"/>
      </w:r>
    </w:p>
    <w:p w14:paraId="4C8B3FE7" w14:textId="77777777" w:rsidR="000F1A4C" w:rsidRPr="00E73C8F" w:rsidRDefault="000F1A4C" w:rsidP="000F1A4C">
      <w:pPr>
        <w:autoSpaceDE w:val="0"/>
        <w:autoSpaceDN w:val="0"/>
        <w:adjustRightInd w:val="0"/>
        <w:jc w:val="both"/>
        <w:rPr>
          <w:rFonts w:ascii="Times New Roman" w:hAnsi="Times New Roman"/>
          <w:u w:val="single"/>
        </w:rPr>
      </w:pPr>
    </w:p>
    <w:p w14:paraId="151F4D7F" w14:textId="77777777" w:rsidR="000F1A4C" w:rsidRPr="00E73C8F" w:rsidRDefault="000F1A4C" w:rsidP="000F1A4C">
      <w:pPr>
        <w:autoSpaceDE w:val="0"/>
        <w:autoSpaceDN w:val="0"/>
        <w:adjustRightInd w:val="0"/>
        <w:jc w:val="both"/>
        <w:rPr>
          <w:rFonts w:ascii="Times New Roman" w:hAnsi="Times New Roman"/>
        </w:rPr>
      </w:pPr>
      <w:r w:rsidRPr="00E73C8F">
        <w:rPr>
          <w:rFonts w:ascii="Times New Roman" w:hAnsi="Times New Roman"/>
        </w:rPr>
        <w:t>L’association exonère expressément l’ULB de toute responsabilité pour les dommages directs ou indirects pouvant survenir aux biens lui appartenant lorsqu’ils se trouvent dans les locaux, notamment mis à sa disposition ou sur les différents campus de l’Université.  Elle assumera exclusivement la garde et la préservation de ceux-ci.</w:t>
      </w:r>
    </w:p>
    <w:p w14:paraId="6CECCD09" w14:textId="77777777" w:rsidR="000F1A4C" w:rsidRPr="00E73C8F" w:rsidRDefault="000F1A4C" w:rsidP="000F1A4C">
      <w:pPr>
        <w:autoSpaceDE w:val="0"/>
        <w:autoSpaceDN w:val="0"/>
        <w:adjustRightInd w:val="0"/>
        <w:jc w:val="both"/>
        <w:rPr>
          <w:rFonts w:ascii="Times New Roman" w:hAnsi="Times New Roman"/>
        </w:rPr>
      </w:pPr>
    </w:p>
    <w:p w14:paraId="5382D28C" w14:textId="77777777" w:rsidR="000F1A4C" w:rsidRPr="00E73C8F" w:rsidRDefault="000F1A4C" w:rsidP="000F1A4C">
      <w:pPr>
        <w:autoSpaceDE w:val="0"/>
        <w:autoSpaceDN w:val="0"/>
        <w:adjustRightInd w:val="0"/>
        <w:jc w:val="both"/>
        <w:rPr>
          <w:rFonts w:ascii="Times New Roman" w:hAnsi="Times New Roman"/>
        </w:rPr>
      </w:pPr>
    </w:p>
    <w:p w14:paraId="5CD41D80" w14:textId="77777777" w:rsidR="000F1A4C" w:rsidRPr="00E73C8F" w:rsidRDefault="000F1A4C" w:rsidP="000F1A4C">
      <w:pPr>
        <w:autoSpaceDE w:val="0"/>
        <w:autoSpaceDN w:val="0"/>
        <w:adjustRightInd w:val="0"/>
        <w:rPr>
          <w:rFonts w:ascii="Times New Roman" w:hAnsi="Times New Roman"/>
        </w:rPr>
      </w:pPr>
      <w:r w:rsidRPr="00E73C8F">
        <w:rPr>
          <w:rFonts w:ascii="Times New Roman" w:hAnsi="Times New Roman"/>
        </w:rPr>
        <w:t>Fait à Bruxelles, de bonne foi, le .................................. 20 ... .</w:t>
      </w:r>
    </w:p>
    <w:p w14:paraId="507C8CC5" w14:textId="77777777" w:rsidR="000F1A4C" w:rsidRPr="00E73C8F" w:rsidRDefault="000F1A4C" w:rsidP="000F1A4C">
      <w:pPr>
        <w:autoSpaceDE w:val="0"/>
        <w:autoSpaceDN w:val="0"/>
        <w:adjustRightInd w:val="0"/>
        <w:rPr>
          <w:rFonts w:ascii="Times New Roman" w:hAnsi="Times New Roman"/>
        </w:rPr>
      </w:pPr>
    </w:p>
    <w:p w14:paraId="5531302A" w14:textId="77777777" w:rsidR="00CC6BBC" w:rsidRPr="00E73C8F" w:rsidRDefault="00CC6BBC" w:rsidP="000F1A4C">
      <w:pPr>
        <w:autoSpaceDE w:val="0"/>
        <w:autoSpaceDN w:val="0"/>
        <w:adjustRightInd w:val="0"/>
        <w:rPr>
          <w:rFonts w:ascii="Times New Roman" w:hAnsi="Times New Roman"/>
        </w:rPr>
      </w:pPr>
    </w:p>
    <w:p w14:paraId="5E8DA637" w14:textId="4F6A6766" w:rsidR="000F1A4C" w:rsidRPr="00E73C8F" w:rsidRDefault="000F1A4C" w:rsidP="009C2B4C">
      <w:pPr>
        <w:autoSpaceDE w:val="0"/>
        <w:autoSpaceDN w:val="0"/>
        <w:adjustRightInd w:val="0"/>
        <w:jc w:val="center"/>
        <w:rPr>
          <w:rFonts w:ascii="Times New Roman" w:hAnsi="Times New Roman"/>
        </w:rPr>
      </w:pPr>
      <w:r w:rsidRPr="00E73C8F">
        <w:rPr>
          <w:rFonts w:ascii="Times New Roman" w:hAnsi="Times New Roman"/>
        </w:rPr>
        <w:t>Pour l’Université libre de Bruxelles,</w:t>
      </w:r>
    </w:p>
    <w:p w14:paraId="7B2E7540" w14:textId="77777777" w:rsidR="000F1A4C" w:rsidRPr="00E73C8F" w:rsidRDefault="000F1A4C" w:rsidP="000F1A4C">
      <w:pPr>
        <w:autoSpaceDE w:val="0"/>
        <w:autoSpaceDN w:val="0"/>
        <w:adjustRightInd w:val="0"/>
        <w:rPr>
          <w:rFonts w:ascii="Times New Roman" w:hAnsi="Times New Roman"/>
        </w:rPr>
      </w:pPr>
    </w:p>
    <w:p w14:paraId="40552052" w14:textId="77777777" w:rsidR="000F1A4C" w:rsidRPr="00E73C8F" w:rsidRDefault="000F1A4C" w:rsidP="000F1A4C">
      <w:pPr>
        <w:autoSpaceDE w:val="0"/>
        <w:autoSpaceDN w:val="0"/>
        <w:adjustRightInd w:val="0"/>
        <w:rPr>
          <w:rFonts w:ascii="Times New Roman" w:hAnsi="Times New Roman"/>
        </w:rPr>
      </w:pPr>
    </w:p>
    <w:p w14:paraId="691FD278" w14:textId="472F4525" w:rsidR="000F1A4C" w:rsidRPr="00E73C8F" w:rsidRDefault="009C2B4C" w:rsidP="000F1A4C">
      <w:pPr>
        <w:autoSpaceDE w:val="0"/>
        <w:autoSpaceDN w:val="0"/>
        <w:adjustRightInd w:val="0"/>
        <w:jc w:val="center"/>
        <w:rPr>
          <w:rFonts w:ascii="Times New Roman" w:hAnsi="Times New Roman"/>
        </w:rPr>
      </w:pPr>
      <w:r>
        <w:rPr>
          <w:rFonts w:ascii="Times New Roman" w:hAnsi="Times New Roman"/>
        </w:rPr>
        <w:t>Arzu HASANOVA</w:t>
      </w:r>
    </w:p>
    <w:p w14:paraId="04DA3B29" w14:textId="6031D689" w:rsidR="000F1A4C" w:rsidRDefault="00840EA1" w:rsidP="000F1A4C">
      <w:pPr>
        <w:autoSpaceDE w:val="0"/>
        <w:autoSpaceDN w:val="0"/>
        <w:adjustRightInd w:val="0"/>
        <w:jc w:val="center"/>
        <w:rPr>
          <w:rFonts w:ascii="Times New Roman" w:hAnsi="Times New Roman"/>
        </w:rPr>
      </w:pPr>
      <w:r>
        <w:rPr>
          <w:rFonts w:ascii="Times New Roman" w:hAnsi="Times New Roman"/>
        </w:rPr>
        <w:t>Adjoint</w:t>
      </w:r>
      <w:r w:rsidR="009C2B4C">
        <w:rPr>
          <w:rFonts w:ascii="Times New Roman" w:hAnsi="Times New Roman"/>
        </w:rPr>
        <w:t>e</w:t>
      </w:r>
      <w:r w:rsidR="000F1A4C" w:rsidRPr="00E73C8F">
        <w:rPr>
          <w:rFonts w:ascii="Times New Roman" w:hAnsi="Times New Roman"/>
        </w:rPr>
        <w:t xml:space="preserve"> d</w:t>
      </w:r>
      <w:r w:rsidR="009C2B4C">
        <w:rPr>
          <w:rFonts w:ascii="Times New Roman" w:hAnsi="Times New Roman"/>
        </w:rPr>
        <w:t xml:space="preserve">e la </w:t>
      </w:r>
      <w:r w:rsidR="000F1A4C" w:rsidRPr="00E73C8F">
        <w:rPr>
          <w:rFonts w:ascii="Times New Roman" w:hAnsi="Times New Roman"/>
        </w:rPr>
        <w:t>Rectr</w:t>
      </w:r>
      <w:r w:rsidR="009C2B4C">
        <w:rPr>
          <w:rFonts w:ascii="Times New Roman" w:hAnsi="Times New Roman"/>
        </w:rPr>
        <w:t>ice</w:t>
      </w:r>
      <w:r w:rsidR="000F1A4C" w:rsidRPr="00E73C8F">
        <w:rPr>
          <w:rFonts w:ascii="Times New Roman" w:hAnsi="Times New Roman"/>
        </w:rPr>
        <w:t xml:space="preserve"> pour les affaires culturelles</w:t>
      </w:r>
    </w:p>
    <w:p w14:paraId="73002F57" w14:textId="28907964" w:rsidR="009C2B4C" w:rsidRPr="00E73C8F" w:rsidRDefault="009C2B4C" w:rsidP="000F1A4C">
      <w:pPr>
        <w:autoSpaceDE w:val="0"/>
        <w:autoSpaceDN w:val="0"/>
        <w:adjustRightInd w:val="0"/>
        <w:jc w:val="center"/>
        <w:rPr>
          <w:rFonts w:ascii="Times New Roman" w:hAnsi="Times New Roman"/>
        </w:rPr>
      </w:pPr>
    </w:p>
    <w:p w14:paraId="431C4725" w14:textId="33A7D218" w:rsidR="000F1A4C" w:rsidRDefault="000F1A4C" w:rsidP="000F1A4C">
      <w:pPr>
        <w:autoSpaceDE w:val="0"/>
        <w:autoSpaceDN w:val="0"/>
        <w:adjustRightInd w:val="0"/>
        <w:jc w:val="center"/>
        <w:rPr>
          <w:rFonts w:ascii="Times New Roman" w:hAnsi="Times New Roman"/>
        </w:rPr>
      </w:pPr>
    </w:p>
    <w:p w14:paraId="2655423C" w14:textId="77777777" w:rsidR="009C2B4C" w:rsidRDefault="009C2B4C" w:rsidP="006F4288">
      <w:pPr>
        <w:autoSpaceDE w:val="0"/>
        <w:autoSpaceDN w:val="0"/>
        <w:adjustRightInd w:val="0"/>
        <w:rPr>
          <w:rFonts w:ascii="Times New Roman" w:hAnsi="Times New Roman"/>
        </w:rPr>
      </w:pPr>
    </w:p>
    <w:p w14:paraId="774A7BA9" w14:textId="77777777" w:rsidR="009C2B4C" w:rsidRDefault="009C2B4C" w:rsidP="000F1A4C">
      <w:pPr>
        <w:autoSpaceDE w:val="0"/>
        <w:autoSpaceDN w:val="0"/>
        <w:adjustRightInd w:val="0"/>
        <w:jc w:val="center"/>
        <w:rPr>
          <w:rFonts w:ascii="Times New Roman" w:hAnsi="Times New Roman"/>
        </w:rPr>
      </w:pPr>
    </w:p>
    <w:p w14:paraId="14357320" w14:textId="77777777" w:rsidR="009C2B4C" w:rsidRDefault="009C2B4C" w:rsidP="000F1A4C">
      <w:pPr>
        <w:autoSpaceDE w:val="0"/>
        <w:autoSpaceDN w:val="0"/>
        <w:adjustRightInd w:val="0"/>
        <w:jc w:val="center"/>
        <w:rPr>
          <w:rFonts w:ascii="Times New Roman" w:hAnsi="Times New Roman"/>
        </w:rPr>
      </w:pPr>
    </w:p>
    <w:p w14:paraId="37C77BCB" w14:textId="7F770631" w:rsidR="000F1A4C" w:rsidRPr="00E73C8F" w:rsidRDefault="000F1A4C" w:rsidP="000F1A4C">
      <w:pPr>
        <w:autoSpaceDE w:val="0"/>
        <w:autoSpaceDN w:val="0"/>
        <w:adjustRightInd w:val="0"/>
        <w:jc w:val="center"/>
        <w:rPr>
          <w:rFonts w:ascii="Times New Roman" w:hAnsi="Times New Roman"/>
        </w:rPr>
      </w:pPr>
      <w:r w:rsidRPr="00E73C8F">
        <w:rPr>
          <w:rFonts w:ascii="Times New Roman" w:hAnsi="Times New Roman"/>
        </w:rPr>
        <w:t>Pour le cercle / l’association,</w:t>
      </w:r>
    </w:p>
    <w:p w14:paraId="7AE4E7D8" w14:textId="77777777" w:rsidR="000F1A4C" w:rsidRPr="00E73C8F" w:rsidRDefault="000F1A4C" w:rsidP="000F1A4C">
      <w:pPr>
        <w:autoSpaceDE w:val="0"/>
        <w:autoSpaceDN w:val="0"/>
        <w:adjustRightInd w:val="0"/>
        <w:jc w:val="center"/>
        <w:rPr>
          <w:rFonts w:ascii="Times New Roman" w:hAnsi="Times New Roman"/>
        </w:rPr>
      </w:pPr>
    </w:p>
    <w:p w14:paraId="3A9F4626" w14:textId="77777777" w:rsidR="00CC6BBC" w:rsidRPr="00E73C8F" w:rsidRDefault="00CC6BBC" w:rsidP="000F1A4C">
      <w:pPr>
        <w:autoSpaceDE w:val="0"/>
        <w:autoSpaceDN w:val="0"/>
        <w:adjustRightInd w:val="0"/>
        <w:jc w:val="center"/>
        <w:rPr>
          <w:rFonts w:ascii="Times New Roman" w:hAnsi="Times New Roman"/>
        </w:rPr>
      </w:pPr>
    </w:p>
    <w:p w14:paraId="0B53033D" w14:textId="77777777" w:rsidR="00CC6BBC" w:rsidRPr="00E73C8F" w:rsidRDefault="00CC6BBC" w:rsidP="000F1A4C">
      <w:pPr>
        <w:autoSpaceDE w:val="0"/>
        <w:autoSpaceDN w:val="0"/>
        <w:adjustRightInd w:val="0"/>
        <w:jc w:val="center"/>
        <w:rPr>
          <w:rFonts w:ascii="Times New Roman" w:hAnsi="Times New Roman"/>
        </w:rPr>
      </w:pPr>
    </w:p>
    <w:p w14:paraId="0AAFF010" w14:textId="77777777" w:rsidR="001E0C8D" w:rsidRPr="00E73C8F" w:rsidRDefault="001E0C8D" w:rsidP="000F1A4C">
      <w:pPr>
        <w:autoSpaceDE w:val="0"/>
        <w:autoSpaceDN w:val="0"/>
        <w:adjustRightInd w:val="0"/>
        <w:jc w:val="center"/>
        <w:rPr>
          <w:rFonts w:ascii="Times New Roman" w:hAnsi="Times New Roman"/>
        </w:rPr>
      </w:pPr>
    </w:p>
    <w:p w14:paraId="1A99526F" w14:textId="77777777" w:rsidR="000F1A4C" w:rsidRPr="00E73C8F" w:rsidRDefault="000F1A4C" w:rsidP="000F1A4C">
      <w:pPr>
        <w:autoSpaceDE w:val="0"/>
        <w:autoSpaceDN w:val="0"/>
        <w:adjustRightInd w:val="0"/>
        <w:jc w:val="center"/>
        <w:rPr>
          <w:rFonts w:ascii="Times New Roman" w:hAnsi="Times New Roman"/>
        </w:rPr>
      </w:pPr>
      <w:r w:rsidRPr="00E73C8F">
        <w:rPr>
          <w:rFonts w:ascii="Times New Roman" w:hAnsi="Times New Roman"/>
        </w:rPr>
        <w:t>........................................................</w:t>
      </w:r>
    </w:p>
    <w:p w14:paraId="06FC1DC8" w14:textId="77777777" w:rsidR="00604725" w:rsidRPr="000F1A4C" w:rsidRDefault="000F1A4C" w:rsidP="000F1A4C">
      <w:pPr>
        <w:jc w:val="center"/>
        <w:rPr>
          <w:rFonts w:ascii="Times New Roman" w:hAnsi="Times New Roman"/>
        </w:rPr>
      </w:pPr>
      <w:r w:rsidRPr="00E73C8F">
        <w:rPr>
          <w:rFonts w:ascii="Times New Roman" w:hAnsi="Times New Roman"/>
        </w:rPr>
        <w:t>(Nom, prénom et signature)</w:t>
      </w:r>
    </w:p>
    <w:sectPr w:rsidR="00604725" w:rsidRPr="000F1A4C" w:rsidSect="00BB7550">
      <w:headerReference w:type="default" r:id="rId8"/>
      <w:footerReference w:type="even" r:id="rId9"/>
      <w:headerReference w:type="first" r:id="rId10"/>
      <w:type w:val="continuous"/>
      <w:pgSz w:w="11900" w:h="16840"/>
      <w:pgMar w:top="720" w:right="1410" w:bottom="720" w:left="1418" w:header="282" w:footer="49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B9AF" w14:textId="77777777" w:rsidR="00A75ABE" w:rsidRDefault="00A75ABE">
      <w:r>
        <w:separator/>
      </w:r>
    </w:p>
  </w:endnote>
  <w:endnote w:type="continuationSeparator" w:id="0">
    <w:p w14:paraId="3B518F82" w14:textId="77777777" w:rsidR="00A75ABE" w:rsidRDefault="00A7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174B" w14:textId="77777777" w:rsidR="00B1631C" w:rsidRDefault="000914B0" w:rsidP="00D33435">
    <w:pPr>
      <w:pStyle w:val="Pieddepage"/>
      <w:framePr w:wrap="around" w:vAnchor="text" w:hAnchor="margin" w:y="1"/>
      <w:rPr>
        <w:rStyle w:val="Numrodepage"/>
      </w:rPr>
    </w:pPr>
    <w:r>
      <w:rPr>
        <w:rStyle w:val="Numrodepage"/>
        <w:rFonts w:hint="eastAsia"/>
      </w:rPr>
      <w:fldChar w:fldCharType="begin"/>
    </w:r>
    <w:r>
      <w:rPr>
        <w:rStyle w:val="Numrodepage"/>
        <w:rFonts w:hint="eastAsia"/>
      </w:rPr>
      <w:instrText xml:space="preserve">PAGE  </w:instrText>
    </w:r>
    <w:r>
      <w:rPr>
        <w:rStyle w:val="Numrodepage"/>
        <w:rFonts w:hint="eastAsia"/>
      </w:rPr>
      <w:fldChar w:fldCharType="separate"/>
    </w:r>
    <w:r>
      <w:rPr>
        <w:rStyle w:val="Numrodepage"/>
        <w:noProof/>
      </w:rPr>
      <w:t>1</w:t>
    </w:r>
    <w:r>
      <w:rPr>
        <w:rStyle w:val="Numrodepage"/>
        <w:rFonts w:hint="eastAsia"/>
      </w:rPr>
      <w:fldChar w:fldCharType="end"/>
    </w:r>
  </w:p>
  <w:p w14:paraId="39405324" w14:textId="77777777" w:rsidR="00B1631C" w:rsidRDefault="00000000" w:rsidP="009927C6">
    <w:pPr>
      <w:pStyle w:val="Pieddepage"/>
      <w:ind w:firstLine="360"/>
    </w:pPr>
  </w:p>
  <w:p w14:paraId="73C25D13" w14:textId="77777777" w:rsidR="00B1631C" w:rsidRDefault="00000000"/>
  <w:p w14:paraId="0279894F" w14:textId="77777777" w:rsidR="00B1631C" w:rsidRDefault="00000000" w:rsidP="00AA35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8B9D" w14:textId="77777777" w:rsidR="00A75ABE" w:rsidRDefault="00A75ABE">
      <w:r>
        <w:separator/>
      </w:r>
    </w:p>
  </w:footnote>
  <w:footnote w:type="continuationSeparator" w:id="0">
    <w:p w14:paraId="4BB9CFB0" w14:textId="77777777" w:rsidR="00A75ABE" w:rsidRDefault="00A75ABE">
      <w:r>
        <w:continuationSeparator/>
      </w:r>
    </w:p>
  </w:footnote>
  <w:footnote w:id="1">
    <w:p w14:paraId="18D134F5" w14:textId="77777777" w:rsidR="000F1A4C" w:rsidRPr="000B3ACA" w:rsidRDefault="000F1A4C" w:rsidP="004E296A">
      <w:pPr>
        <w:pStyle w:val="Notedebasdepage"/>
        <w:jc w:val="both"/>
        <w:rPr>
          <w:rFonts w:ascii="Times New Roman" w:hAnsi="Times New Roman" w:cs="Times New Roman"/>
          <w:sz w:val="18"/>
          <w:szCs w:val="18"/>
        </w:rPr>
      </w:pPr>
      <w:r w:rsidRPr="000B3ACA">
        <w:rPr>
          <w:rStyle w:val="Appelnotedebasdep"/>
          <w:rFonts w:ascii="Times New Roman" w:hAnsi="Times New Roman" w:cs="Times New Roman"/>
          <w:sz w:val="18"/>
          <w:szCs w:val="18"/>
        </w:rPr>
        <w:footnoteRef/>
      </w:r>
      <w:r w:rsidRPr="000B3ACA">
        <w:rPr>
          <w:rFonts w:ascii="Times New Roman" w:hAnsi="Times New Roman" w:cs="Times New Roman"/>
          <w:sz w:val="18"/>
          <w:szCs w:val="18"/>
        </w:rPr>
        <w:t xml:space="preserve"> </w:t>
      </w:r>
      <w:r>
        <w:rPr>
          <w:rFonts w:ascii="Times New Roman" w:hAnsi="Times New Roman" w:cs="Times New Roman"/>
          <w:sz w:val="18"/>
          <w:szCs w:val="18"/>
        </w:rPr>
        <w:t xml:space="preserve">Voir </w:t>
      </w:r>
      <w:r w:rsidRPr="000B3ACA">
        <w:rPr>
          <w:rFonts w:ascii="Times New Roman" w:hAnsi="Times New Roman" w:cs="Times New Roman"/>
          <w:sz w:val="18"/>
          <w:szCs w:val="18"/>
        </w:rPr>
        <w:t xml:space="preserve">article 4 § 5 du </w:t>
      </w:r>
      <w:r w:rsidRPr="000F1A4C">
        <w:rPr>
          <w:rFonts w:ascii="Times New Roman" w:hAnsi="Times New Roman" w:cs="Times New Roman"/>
          <w:sz w:val="18"/>
          <w:szCs w:val="18"/>
        </w:rPr>
        <w:t xml:space="preserve">Règlement </w:t>
      </w:r>
      <w:r w:rsidR="004E296A">
        <w:rPr>
          <w:rFonts w:ascii="Times New Roman" w:hAnsi="Times New Roman" w:cs="Times New Roman"/>
          <w:sz w:val="18"/>
          <w:szCs w:val="18"/>
        </w:rPr>
        <w:t xml:space="preserve">relatif à </w:t>
      </w:r>
      <w:r w:rsidRPr="004E296A">
        <w:rPr>
          <w:rFonts w:ascii="Times New Roman" w:hAnsi="Times New Roman" w:cs="Times New Roman"/>
          <w:sz w:val="18"/>
          <w:szCs w:val="18"/>
        </w:rPr>
        <w:t>l’enregistrement des cercles et des associations d’étudiants adopté par le Conseil d’administration du 4 décembre 2014 et modifié par le Conseil d’administration du 6 juillet 2015.</w:t>
      </w:r>
    </w:p>
  </w:footnote>
  <w:footnote w:id="2">
    <w:p w14:paraId="2CE96A0E" w14:textId="77777777" w:rsidR="000F1A4C" w:rsidRPr="00E73C8F" w:rsidRDefault="000F1A4C" w:rsidP="001E0C8D">
      <w:pPr>
        <w:pStyle w:val="Notedebasdepage"/>
        <w:jc w:val="both"/>
        <w:rPr>
          <w:rFonts w:ascii="Times New Roman" w:hAnsi="Times New Roman" w:cs="Times New Roman"/>
          <w:sz w:val="18"/>
          <w:szCs w:val="18"/>
        </w:rPr>
      </w:pPr>
      <w:r w:rsidRPr="000B3ACA">
        <w:rPr>
          <w:rStyle w:val="Appelnotedebasdep"/>
          <w:rFonts w:ascii="Times New Roman" w:hAnsi="Times New Roman" w:cs="Times New Roman"/>
          <w:sz w:val="18"/>
          <w:szCs w:val="18"/>
        </w:rPr>
        <w:footnoteRef/>
      </w:r>
      <w:r w:rsidRPr="000B3ACA">
        <w:rPr>
          <w:rFonts w:ascii="Times New Roman" w:hAnsi="Times New Roman" w:cs="Times New Roman"/>
          <w:sz w:val="18"/>
          <w:szCs w:val="18"/>
        </w:rPr>
        <w:t xml:space="preserve"> Conformément au </w:t>
      </w:r>
      <w:r w:rsidR="004E296A">
        <w:rPr>
          <w:rFonts w:ascii="Times New Roman" w:hAnsi="Times New Roman" w:cs="Times New Roman"/>
          <w:sz w:val="18"/>
          <w:szCs w:val="18"/>
        </w:rPr>
        <w:t>r</w:t>
      </w:r>
      <w:r w:rsidRPr="004E296A">
        <w:rPr>
          <w:rFonts w:ascii="Times New Roman" w:hAnsi="Times New Roman" w:cs="Times New Roman"/>
          <w:sz w:val="18"/>
          <w:szCs w:val="18"/>
        </w:rPr>
        <w:t xml:space="preserve">èglement </w:t>
      </w:r>
      <w:r w:rsidR="00102093" w:rsidRPr="004E296A">
        <w:rPr>
          <w:rFonts w:ascii="Times New Roman" w:hAnsi="Times New Roman" w:cs="Times New Roman"/>
          <w:sz w:val="18"/>
          <w:szCs w:val="18"/>
        </w:rPr>
        <w:t xml:space="preserve">relatif au fonctionnement des comptes internes </w:t>
      </w:r>
      <w:r w:rsidRPr="004E296A">
        <w:rPr>
          <w:rFonts w:ascii="Times New Roman" w:hAnsi="Times New Roman" w:cs="Times New Roman"/>
          <w:sz w:val="18"/>
          <w:szCs w:val="18"/>
        </w:rPr>
        <w:t>adopté</w:t>
      </w:r>
      <w:r w:rsidRPr="000B3ACA">
        <w:rPr>
          <w:rFonts w:ascii="Times New Roman" w:hAnsi="Times New Roman" w:cs="Times New Roman"/>
          <w:sz w:val="18"/>
          <w:szCs w:val="18"/>
        </w:rPr>
        <w:t xml:space="preserve"> par la Commission culturelle du </w:t>
      </w:r>
      <w:r w:rsidRPr="00E73C8F">
        <w:rPr>
          <w:rFonts w:ascii="Times New Roman" w:hAnsi="Times New Roman" w:cs="Times New Roman"/>
          <w:sz w:val="18"/>
          <w:szCs w:val="18"/>
        </w:rPr>
        <w:t>7</w:t>
      </w:r>
      <w:r w:rsidR="00102093" w:rsidRPr="00E73C8F">
        <w:rPr>
          <w:rFonts w:ascii="Times New Roman" w:hAnsi="Times New Roman" w:cs="Times New Roman"/>
          <w:sz w:val="18"/>
          <w:szCs w:val="18"/>
        </w:rPr>
        <w:t> </w:t>
      </w:r>
      <w:r w:rsidRPr="00E73C8F">
        <w:rPr>
          <w:rFonts w:ascii="Times New Roman" w:hAnsi="Times New Roman" w:cs="Times New Roman"/>
          <w:sz w:val="18"/>
          <w:szCs w:val="18"/>
        </w:rPr>
        <w:t>décembre 2000.</w:t>
      </w:r>
    </w:p>
  </w:footnote>
  <w:footnote w:id="3">
    <w:p w14:paraId="119666C4" w14:textId="77777777" w:rsidR="00B256D3" w:rsidRPr="00E73C8F" w:rsidRDefault="00B256D3">
      <w:pPr>
        <w:pStyle w:val="Notedebasdepage"/>
      </w:pPr>
      <w:r w:rsidRPr="00E73C8F">
        <w:rPr>
          <w:rStyle w:val="Appelnotedebasdep"/>
        </w:rPr>
        <w:footnoteRef/>
      </w:r>
      <w:r w:rsidRPr="00E73C8F">
        <w:t xml:space="preserve"> </w:t>
      </w:r>
      <w:r w:rsidRPr="00E73C8F">
        <w:rPr>
          <w:rFonts w:ascii="Times New Roman" w:hAnsi="Times New Roman" w:cs="Times New Roman"/>
          <w:sz w:val="18"/>
          <w:szCs w:val="18"/>
        </w:rPr>
        <w:t>Voir article 5 § 2 du Règlement relatif à l’enregistrement des cercles et des associations d’étudiants adopté par le Conseil d’administration du 4 décembre 2014 et modifié par le Conseil d’administration du 6 juillet 2015.</w:t>
      </w:r>
    </w:p>
  </w:footnote>
  <w:footnote w:id="4">
    <w:p w14:paraId="51F13236" w14:textId="77777777" w:rsidR="000F1A4C" w:rsidRDefault="000F1A4C" w:rsidP="001E0C8D">
      <w:pPr>
        <w:pStyle w:val="Notedebasdepage"/>
        <w:jc w:val="both"/>
      </w:pPr>
      <w:r w:rsidRPr="00E73C8F">
        <w:rPr>
          <w:rStyle w:val="Appelnotedebasdep"/>
          <w:rFonts w:ascii="Times New Roman" w:hAnsi="Times New Roman" w:cs="Times New Roman"/>
          <w:sz w:val="18"/>
          <w:szCs w:val="18"/>
        </w:rPr>
        <w:footnoteRef/>
      </w:r>
      <w:r w:rsidRPr="00E73C8F">
        <w:rPr>
          <w:rFonts w:ascii="Times New Roman" w:hAnsi="Times New Roman" w:cs="Times New Roman"/>
          <w:sz w:val="18"/>
          <w:szCs w:val="18"/>
        </w:rPr>
        <w:t xml:space="preserve"> Voir article 4 §</w:t>
      </w:r>
      <w:r w:rsidR="00CC6BBC" w:rsidRPr="00E73C8F">
        <w:rPr>
          <w:rFonts w:ascii="Times New Roman" w:hAnsi="Times New Roman" w:cs="Times New Roman"/>
          <w:sz w:val="18"/>
          <w:szCs w:val="18"/>
        </w:rPr>
        <w:t>§</w:t>
      </w:r>
      <w:r w:rsidRPr="00E73C8F">
        <w:rPr>
          <w:rFonts w:ascii="Times New Roman" w:hAnsi="Times New Roman" w:cs="Times New Roman"/>
          <w:sz w:val="18"/>
          <w:szCs w:val="18"/>
        </w:rPr>
        <w:t xml:space="preserve"> 1</w:t>
      </w:r>
      <w:r w:rsidR="00CC6BBC" w:rsidRPr="00E73C8F">
        <w:rPr>
          <w:rFonts w:ascii="Times New Roman" w:hAnsi="Times New Roman" w:cs="Times New Roman"/>
          <w:sz w:val="18"/>
          <w:szCs w:val="18"/>
        </w:rPr>
        <w:t xml:space="preserve"> et 2</w:t>
      </w:r>
      <w:r w:rsidRPr="00E73C8F">
        <w:rPr>
          <w:rFonts w:ascii="Times New Roman" w:hAnsi="Times New Roman" w:cs="Times New Roman"/>
          <w:sz w:val="18"/>
          <w:szCs w:val="18"/>
        </w:rPr>
        <w:t xml:space="preserve"> du Règlement </w:t>
      </w:r>
      <w:r w:rsidR="004E296A" w:rsidRPr="00E73C8F">
        <w:rPr>
          <w:rFonts w:ascii="Times New Roman" w:hAnsi="Times New Roman" w:cs="Times New Roman"/>
          <w:sz w:val="18"/>
          <w:szCs w:val="18"/>
        </w:rPr>
        <w:t xml:space="preserve">relatif à </w:t>
      </w:r>
      <w:r w:rsidRPr="00E73C8F">
        <w:rPr>
          <w:rFonts w:ascii="Times New Roman" w:hAnsi="Times New Roman" w:cs="Times New Roman"/>
          <w:sz w:val="18"/>
          <w:szCs w:val="18"/>
        </w:rPr>
        <w:t>l’enregistrement des cercles et des associations d’étudiants adopté par le</w:t>
      </w:r>
      <w:r w:rsidRPr="004E296A">
        <w:rPr>
          <w:rFonts w:ascii="Times New Roman" w:hAnsi="Times New Roman" w:cs="Times New Roman"/>
          <w:sz w:val="18"/>
          <w:szCs w:val="18"/>
        </w:rPr>
        <w:t xml:space="preserve"> Conseil d’administration du 4 décembre 2014 et modifié par le Conseil d’administration du 6 juillet 2015.</w:t>
      </w:r>
    </w:p>
  </w:footnote>
  <w:footnote w:id="5">
    <w:p w14:paraId="2D20269F" w14:textId="77777777" w:rsidR="000F1A4C" w:rsidRPr="001E0C8D" w:rsidRDefault="000F1A4C" w:rsidP="001E0C8D">
      <w:pPr>
        <w:pStyle w:val="Notedebasdepage"/>
        <w:jc w:val="both"/>
        <w:rPr>
          <w:rFonts w:ascii="Times New Roman" w:hAnsi="Times New Roman" w:cs="Times New Roman"/>
          <w:sz w:val="18"/>
          <w:szCs w:val="18"/>
        </w:rPr>
      </w:pPr>
      <w:r w:rsidRPr="001E0C8D">
        <w:rPr>
          <w:rStyle w:val="Appelnotedebasdep"/>
          <w:rFonts w:ascii="Times New Roman" w:hAnsi="Times New Roman" w:cs="Times New Roman"/>
          <w:sz w:val="18"/>
          <w:szCs w:val="18"/>
        </w:rPr>
        <w:footnoteRef/>
      </w:r>
      <w:r w:rsidRPr="001E0C8D">
        <w:rPr>
          <w:rFonts w:ascii="Times New Roman" w:hAnsi="Times New Roman" w:cs="Times New Roman"/>
          <w:sz w:val="18"/>
          <w:szCs w:val="18"/>
        </w:rPr>
        <w:t xml:space="preserve"> </w:t>
      </w:r>
      <w:r w:rsidR="00CC6BBC">
        <w:rPr>
          <w:rFonts w:ascii="Times New Roman" w:hAnsi="Times New Roman" w:cs="Times New Roman"/>
          <w:sz w:val="18"/>
          <w:szCs w:val="18"/>
        </w:rPr>
        <w:t>Selon les dispositions reprises à l’article 3.</w:t>
      </w:r>
    </w:p>
  </w:footnote>
  <w:footnote w:id="6">
    <w:p w14:paraId="457675E8" w14:textId="77777777" w:rsidR="000F1A4C" w:rsidRPr="001E0C8D" w:rsidRDefault="000F1A4C" w:rsidP="001E0C8D">
      <w:pPr>
        <w:pStyle w:val="Notedebasdepage"/>
        <w:jc w:val="both"/>
        <w:rPr>
          <w:rFonts w:ascii="Times New Roman" w:hAnsi="Times New Roman" w:cs="Times New Roman"/>
          <w:sz w:val="18"/>
          <w:szCs w:val="18"/>
        </w:rPr>
      </w:pPr>
      <w:r w:rsidRPr="001E0C8D">
        <w:rPr>
          <w:rStyle w:val="Appelnotedebasdep"/>
          <w:rFonts w:ascii="Times New Roman" w:hAnsi="Times New Roman" w:cs="Times New Roman"/>
          <w:sz w:val="18"/>
          <w:szCs w:val="18"/>
        </w:rPr>
        <w:footnoteRef/>
      </w:r>
      <w:r w:rsidRPr="001E0C8D">
        <w:rPr>
          <w:rFonts w:ascii="Times New Roman" w:hAnsi="Times New Roman" w:cs="Times New Roman"/>
          <w:sz w:val="18"/>
          <w:szCs w:val="18"/>
        </w:rPr>
        <w:t xml:space="preserve"> </w:t>
      </w:r>
      <w:r w:rsidR="00CC6BBC">
        <w:rPr>
          <w:rFonts w:ascii="Times New Roman" w:hAnsi="Times New Roman" w:cs="Times New Roman"/>
          <w:sz w:val="18"/>
          <w:szCs w:val="18"/>
        </w:rPr>
        <w:t>Selon les dispositions reprises à l’</w:t>
      </w:r>
      <w:r w:rsidRPr="001E0C8D">
        <w:rPr>
          <w:rFonts w:ascii="Times New Roman" w:hAnsi="Times New Roman" w:cs="Times New Roman"/>
          <w:sz w:val="18"/>
          <w:szCs w:val="18"/>
        </w:rPr>
        <w:t>article 3.</w:t>
      </w:r>
    </w:p>
  </w:footnote>
  <w:footnote w:id="7">
    <w:p w14:paraId="6C961E72" w14:textId="77777777" w:rsidR="000F1A4C" w:rsidRPr="000B3ACA" w:rsidRDefault="000F1A4C" w:rsidP="001E0C8D">
      <w:pPr>
        <w:pStyle w:val="Notedebasdepage"/>
        <w:jc w:val="both"/>
        <w:rPr>
          <w:rFonts w:ascii="Times New Roman" w:hAnsi="Times New Roman" w:cs="Times New Roman"/>
        </w:rPr>
      </w:pPr>
      <w:r w:rsidRPr="001E0C8D">
        <w:rPr>
          <w:rStyle w:val="Appelnotedebasdep"/>
          <w:rFonts w:ascii="Times New Roman" w:hAnsi="Times New Roman" w:cs="Times New Roman"/>
          <w:sz w:val="18"/>
          <w:szCs w:val="18"/>
        </w:rPr>
        <w:footnoteRef/>
      </w:r>
      <w:r w:rsidRPr="001E0C8D">
        <w:rPr>
          <w:rFonts w:ascii="Times New Roman" w:hAnsi="Times New Roman" w:cs="Times New Roman"/>
          <w:sz w:val="18"/>
          <w:szCs w:val="18"/>
        </w:rPr>
        <w:t xml:space="preserve"> </w:t>
      </w:r>
      <w:r w:rsidR="00CC6BBC">
        <w:rPr>
          <w:rFonts w:ascii="Times New Roman" w:hAnsi="Times New Roman" w:cs="Times New Roman"/>
          <w:sz w:val="18"/>
          <w:szCs w:val="18"/>
        </w:rPr>
        <w:t>Par r</w:t>
      </w:r>
      <w:r w:rsidRPr="001E0C8D">
        <w:rPr>
          <w:rFonts w:ascii="Times New Roman" w:hAnsi="Times New Roman" w:cs="Times New Roman"/>
          <w:sz w:val="18"/>
          <w:szCs w:val="18"/>
        </w:rPr>
        <w:t xml:space="preserve">éférence à la Charte </w:t>
      </w:r>
      <w:r w:rsidRPr="001E0C8D">
        <w:rPr>
          <w:rFonts w:ascii="Times New Roman" w:hAnsi="Times New Roman" w:cs="Times New Roman"/>
          <w:i/>
          <w:sz w:val="18"/>
          <w:szCs w:val="18"/>
        </w:rPr>
        <w:t>Meta For Intérieur : Charte entre l’ULB et les cercles étudiants.</w:t>
      </w:r>
    </w:p>
  </w:footnote>
  <w:footnote w:id="8">
    <w:p w14:paraId="561ADB19" w14:textId="77777777" w:rsidR="000F1A4C" w:rsidRPr="000B3ACA" w:rsidRDefault="000F1A4C" w:rsidP="000F1A4C">
      <w:pPr>
        <w:pStyle w:val="Notedebasdepage"/>
        <w:rPr>
          <w:rFonts w:ascii="Times New Roman" w:hAnsi="Times New Roman" w:cs="Times New Roman"/>
          <w:sz w:val="18"/>
          <w:szCs w:val="18"/>
        </w:rPr>
      </w:pPr>
      <w:r w:rsidRPr="000B3ACA">
        <w:rPr>
          <w:rStyle w:val="Appelnotedebasdep"/>
          <w:rFonts w:ascii="Times New Roman" w:hAnsi="Times New Roman" w:cs="Times New Roman"/>
          <w:sz w:val="18"/>
          <w:szCs w:val="18"/>
        </w:rPr>
        <w:footnoteRef/>
      </w:r>
      <w:r w:rsidRPr="000B3ACA">
        <w:rPr>
          <w:rFonts w:ascii="Times New Roman" w:hAnsi="Times New Roman" w:cs="Times New Roman"/>
          <w:sz w:val="18"/>
          <w:szCs w:val="18"/>
        </w:rPr>
        <w:t xml:space="preserve"> </w:t>
      </w:r>
      <w:r w:rsidR="00091778">
        <w:rPr>
          <w:rFonts w:ascii="Times New Roman" w:hAnsi="Times New Roman" w:cs="Times New Roman"/>
          <w:sz w:val="18"/>
          <w:szCs w:val="18"/>
        </w:rPr>
        <w:t>Selon les dispositions reprises à l’a</w:t>
      </w:r>
      <w:r w:rsidRPr="001E0C8D">
        <w:rPr>
          <w:rFonts w:ascii="Times New Roman" w:hAnsi="Times New Roman" w:cs="Times New Roman"/>
          <w:sz w:val="18"/>
          <w:szCs w:val="18"/>
        </w:rPr>
        <w:t>rticle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02F0" w14:textId="77777777" w:rsidR="00B1631C" w:rsidRDefault="00000000" w:rsidP="00746AD5">
    <w:pPr>
      <w:pStyle w:val="En-tte"/>
      <w:ind w:left="142"/>
    </w:pPr>
  </w:p>
  <w:p w14:paraId="568989C0" w14:textId="77777777" w:rsidR="00B1631C" w:rsidRDefault="00000000"/>
  <w:p w14:paraId="75767F69" w14:textId="77777777" w:rsidR="00B1631C" w:rsidRDefault="00000000" w:rsidP="00AA35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D943" w14:textId="77777777" w:rsidR="00B1631C" w:rsidRDefault="00000000" w:rsidP="006408E8">
    <w:pPr>
      <w:pStyle w:val="En-tte"/>
      <w:tabs>
        <w:tab w:val="clear" w:pos="4536"/>
        <w:tab w:val="clear" w:pos="9072"/>
      </w:tabs>
      <w:ind w:right="14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124"/>
    <w:multiLevelType w:val="hybridMultilevel"/>
    <w:tmpl w:val="CF56CE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405220"/>
    <w:multiLevelType w:val="hybridMultilevel"/>
    <w:tmpl w:val="A4BC512E"/>
    <w:lvl w:ilvl="0" w:tplc="D76E37E8">
      <w:start w:val="1"/>
      <w:numFmt w:val="bullet"/>
      <w:lvlText w:val="-"/>
      <w:lvlJc w:val="left"/>
      <w:pPr>
        <w:ind w:left="436" w:hanging="360"/>
      </w:pPr>
      <w:rPr>
        <w:rFonts w:ascii="Times New Roman" w:hAnsi="Times New Roman" w:cs="Times New Roman" w:hint="default"/>
      </w:rPr>
    </w:lvl>
    <w:lvl w:ilvl="1" w:tplc="080C0003" w:tentative="1">
      <w:start w:val="1"/>
      <w:numFmt w:val="bullet"/>
      <w:lvlText w:val="o"/>
      <w:lvlJc w:val="left"/>
      <w:pPr>
        <w:ind w:left="1156" w:hanging="360"/>
      </w:pPr>
      <w:rPr>
        <w:rFonts w:ascii="Courier New" w:hAnsi="Courier New" w:cs="Courier New" w:hint="default"/>
      </w:rPr>
    </w:lvl>
    <w:lvl w:ilvl="2" w:tplc="080C0005" w:tentative="1">
      <w:start w:val="1"/>
      <w:numFmt w:val="bullet"/>
      <w:lvlText w:val=""/>
      <w:lvlJc w:val="left"/>
      <w:pPr>
        <w:ind w:left="1876" w:hanging="360"/>
      </w:pPr>
      <w:rPr>
        <w:rFonts w:ascii="Wingdings" w:hAnsi="Wingdings" w:hint="default"/>
      </w:rPr>
    </w:lvl>
    <w:lvl w:ilvl="3" w:tplc="080C0001" w:tentative="1">
      <w:start w:val="1"/>
      <w:numFmt w:val="bullet"/>
      <w:lvlText w:val=""/>
      <w:lvlJc w:val="left"/>
      <w:pPr>
        <w:ind w:left="2596" w:hanging="360"/>
      </w:pPr>
      <w:rPr>
        <w:rFonts w:ascii="Symbol" w:hAnsi="Symbol" w:hint="default"/>
      </w:rPr>
    </w:lvl>
    <w:lvl w:ilvl="4" w:tplc="080C0003" w:tentative="1">
      <w:start w:val="1"/>
      <w:numFmt w:val="bullet"/>
      <w:lvlText w:val="o"/>
      <w:lvlJc w:val="left"/>
      <w:pPr>
        <w:ind w:left="3316" w:hanging="360"/>
      </w:pPr>
      <w:rPr>
        <w:rFonts w:ascii="Courier New" w:hAnsi="Courier New" w:cs="Courier New" w:hint="default"/>
      </w:rPr>
    </w:lvl>
    <w:lvl w:ilvl="5" w:tplc="080C0005" w:tentative="1">
      <w:start w:val="1"/>
      <w:numFmt w:val="bullet"/>
      <w:lvlText w:val=""/>
      <w:lvlJc w:val="left"/>
      <w:pPr>
        <w:ind w:left="4036" w:hanging="360"/>
      </w:pPr>
      <w:rPr>
        <w:rFonts w:ascii="Wingdings" w:hAnsi="Wingdings" w:hint="default"/>
      </w:rPr>
    </w:lvl>
    <w:lvl w:ilvl="6" w:tplc="080C0001" w:tentative="1">
      <w:start w:val="1"/>
      <w:numFmt w:val="bullet"/>
      <w:lvlText w:val=""/>
      <w:lvlJc w:val="left"/>
      <w:pPr>
        <w:ind w:left="4756" w:hanging="360"/>
      </w:pPr>
      <w:rPr>
        <w:rFonts w:ascii="Symbol" w:hAnsi="Symbol" w:hint="default"/>
      </w:rPr>
    </w:lvl>
    <w:lvl w:ilvl="7" w:tplc="080C0003" w:tentative="1">
      <w:start w:val="1"/>
      <w:numFmt w:val="bullet"/>
      <w:lvlText w:val="o"/>
      <w:lvlJc w:val="left"/>
      <w:pPr>
        <w:ind w:left="5476" w:hanging="360"/>
      </w:pPr>
      <w:rPr>
        <w:rFonts w:ascii="Courier New" w:hAnsi="Courier New" w:cs="Courier New" w:hint="default"/>
      </w:rPr>
    </w:lvl>
    <w:lvl w:ilvl="8" w:tplc="080C0005" w:tentative="1">
      <w:start w:val="1"/>
      <w:numFmt w:val="bullet"/>
      <w:lvlText w:val=""/>
      <w:lvlJc w:val="left"/>
      <w:pPr>
        <w:ind w:left="6196" w:hanging="360"/>
      </w:pPr>
      <w:rPr>
        <w:rFonts w:ascii="Wingdings" w:hAnsi="Wingdings" w:hint="default"/>
      </w:rPr>
    </w:lvl>
  </w:abstractNum>
  <w:abstractNum w:abstractNumId="2" w15:restartNumberingAfterBreak="0">
    <w:nsid w:val="6A256D6E"/>
    <w:multiLevelType w:val="hybridMultilevel"/>
    <w:tmpl w:val="55285302"/>
    <w:lvl w:ilvl="0" w:tplc="99DC0516">
      <w:numFmt w:val="bullet"/>
      <w:lvlText w:val="-"/>
      <w:lvlJc w:val="left"/>
      <w:pPr>
        <w:ind w:left="927" w:hanging="360"/>
      </w:pPr>
      <w:rPr>
        <w:rFonts w:ascii="Times New Roman" w:eastAsia="MS Mincho"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 w15:restartNumberingAfterBreak="0">
    <w:nsid w:val="7C08240A"/>
    <w:multiLevelType w:val="hybridMultilevel"/>
    <w:tmpl w:val="58AEA38E"/>
    <w:lvl w:ilvl="0" w:tplc="F772671E">
      <w:start w:val="1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9632905">
    <w:abstractNumId w:val="0"/>
  </w:num>
  <w:num w:numId="2" w16cid:durableId="2098624016">
    <w:abstractNumId w:val="2"/>
  </w:num>
  <w:num w:numId="3" w16cid:durableId="7099812">
    <w:abstractNumId w:val="3"/>
  </w:num>
  <w:num w:numId="4" w16cid:durableId="1062291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DF"/>
    <w:rsid w:val="00066D45"/>
    <w:rsid w:val="000914B0"/>
    <w:rsid w:val="00091778"/>
    <w:rsid w:val="00094925"/>
    <w:rsid w:val="000F1A4C"/>
    <w:rsid w:val="000F47EA"/>
    <w:rsid w:val="00102093"/>
    <w:rsid w:val="00122E4F"/>
    <w:rsid w:val="00145CE7"/>
    <w:rsid w:val="001E0C8D"/>
    <w:rsid w:val="0023061F"/>
    <w:rsid w:val="00254D7E"/>
    <w:rsid w:val="002C04A3"/>
    <w:rsid w:val="00342C69"/>
    <w:rsid w:val="0037400F"/>
    <w:rsid w:val="00486578"/>
    <w:rsid w:val="004E296A"/>
    <w:rsid w:val="00500AC9"/>
    <w:rsid w:val="00514771"/>
    <w:rsid w:val="00581228"/>
    <w:rsid w:val="005F4F95"/>
    <w:rsid w:val="00604725"/>
    <w:rsid w:val="00655E59"/>
    <w:rsid w:val="006F4288"/>
    <w:rsid w:val="00726C42"/>
    <w:rsid w:val="00792D9E"/>
    <w:rsid w:val="00797942"/>
    <w:rsid w:val="007C0BAE"/>
    <w:rsid w:val="007D5767"/>
    <w:rsid w:val="007D61DE"/>
    <w:rsid w:val="00803A5F"/>
    <w:rsid w:val="00840EA1"/>
    <w:rsid w:val="00862779"/>
    <w:rsid w:val="00915710"/>
    <w:rsid w:val="0094416E"/>
    <w:rsid w:val="009C2B4C"/>
    <w:rsid w:val="009C5CDF"/>
    <w:rsid w:val="009F61E5"/>
    <w:rsid w:val="00A056A5"/>
    <w:rsid w:val="00A161F2"/>
    <w:rsid w:val="00A652B0"/>
    <w:rsid w:val="00A75ABE"/>
    <w:rsid w:val="00B256D3"/>
    <w:rsid w:val="00B8265E"/>
    <w:rsid w:val="00B84610"/>
    <w:rsid w:val="00B96305"/>
    <w:rsid w:val="00BC5633"/>
    <w:rsid w:val="00CC6BBC"/>
    <w:rsid w:val="00D34159"/>
    <w:rsid w:val="00D70325"/>
    <w:rsid w:val="00D72BB2"/>
    <w:rsid w:val="00DC733E"/>
    <w:rsid w:val="00DD3A9E"/>
    <w:rsid w:val="00DD4D76"/>
    <w:rsid w:val="00DF3A80"/>
    <w:rsid w:val="00DF531A"/>
    <w:rsid w:val="00E0379C"/>
    <w:rsid w:val="00E2676F"/>
    <w:rsid w:val="00E73C8F"/>
    <w:rsid w:val="00ED3021"/>
    <w:rsid w:val="00F00383"/>
    <w:rsid w:val="00F1197E"/>
    <w:rsid w:val="00F16E60"/>
    <w:rsid w:val="00FA2919"/>
    <w:rsid w:val="00FD66F8"/>
    <w:rsid w:val="00FF4D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0794"/>
  <w15:docId w15:val="{7567A5FF-2797-48C7-81BE-30E71B1B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5CDF"/>
    <w:pPr>
      <w:spacing w:after="0" w:line="240" w:lineRule="auto"/>
    </w:pPr>
    <w:rPr>
      <w:rFonts w:ascii="Cambria" w:eastAsia="MS Mincho"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5CDF"/>
    <w:pPr>
      <w:tabs>
        <w:tab w:val="center" w:pos="4536"/>
        <w:tab w:val="right" w:pos="9072"/>
      </w:tabs>
    </w:pPr>
  </w:style>
  <w:style w:type="character" w:customStyle="1" w:styleId="En-tteCar">
    <w:name w:val="En-tête Car"/>
    <w:basedOn w:val="Policepardfaut"/>
    <w:link w:val="En-tte"/>
    <w:uiPriority w:val="99"/>
    <w:rsid w:val="009C5CDF"/>
    <w:rPr>
      <w:rFonts w:ascii="Cambria" w:eastAsia="MS Mincho" w:hAnsi="Cambria" w:cs="Times New Roman"/>
      <w:sz w:val="24"/>
      <w:szCs w:val="24"/>
      <w:lang w:val="fr-FR" w:eastAsia="fr-FR"/>
    </w:rPr>
  </w:style>
  <w:style w:type="paragraph" w:styleId="Pieddepage">
    <w:name w:val="footer"/>
    <w:basedOn w:val="Normal"/>
    <w:link w:val="PieddepageCar"/>
    <w:uiPriority w:val="99"/>
    <w:unhideWhenUsed/>
    <w:rsid w:val="009C5CDF"/>
    <w:pPr>
      <w:tabs>
        <w:tab w:val="center" w:pos="4536"/>
        <w:tab w:val="right" w:pos="9072"/>
      </w:tabs>
    </w:pPr>
  </w:style>
  <w:style w:type="character" w:customStyle="1" w:styleId="PieddepageCar">
    <w:name w:val="Pied de page Car"/>
    <w:basedOn w:val="Policepardfaut"/>
    <w:link w:val="Pieddepage"/>
    <w:uiPriority w:val="99"/>
    <w:rsid w:val="009C5CDF"/>
    <w:rPr>
      <w:rFonts w:ascii="Cambria" w:eastAsia="MS Mincho" w:hAnsi="Cambria" w:cs="Times New Roman"/>
      <w:sz w:val="24"/>
      <w:szCs w:val="24"/>
      <w:lang w:val="fr-FR" w:eastAsia="fr-FR"/>
    </w:rPr>
  </w:style>
  <w:style w:type="character" w:styleId="Numrodepage">
    <w:name w:val="page number"/>
    <w:basedOn w:val="Policepardfaut"/>
    <w:uiPriority w:val="99"/>
    <w:semiHidden/>
    <w:unhideWhenUsed/>
    <w:rsid w:val="009C5CDF"/>
  </w:style>
  <w:style w:type="paragraph" w:styleId="Sansinterligne">
    <w:name w:val="No Spacing"/>
    <w:aliases w:val="Texte du corps lettre"/>
    <w:basedOn w:val="Normal"/>
    <w:uiPriority w:val="1"/>
    <w:rsid w:val="009C5CDF"/>
    <w:pPr>
      <w:spacing w:line="200" w:lineRule="exact"/>
      <w:ind w:left="567"/>
    </w:pPr>
    <w:rPr>
      <w:rFonts w:ascii="Arial" w:hAnsi="Arial" w:cs="Arial"/>
      <w:sz w:val="16"/>
      <w:szCs w:val="16"/>
    </w:rPr>
  </w:style>
  <w:style w:type="character" w:styleId="Accentuationlgre">
    <w:name w:val="Subtle Emphasis"/>
    <w:aliases w:val="Arial gras"/>
    <w:uiPriority w:val="19"/>
    <w:rsid w:val="009C5CDF"/>
    <w:rPr>
      <w:rFonts w:ascii="Arial" w:hAnsi="Arial"/>
      <w:b/>
      <w:i w:val="0"/>
      <w:color w:val="auto"/>
      <w:sz w:val="16"/>
      <w:szCs w:val="16"/>
    </w:rPr>
  </w:style>
  <w:style w:type="paragraph" w:customStyle="1" w:styleId="Paragraphestandard">
    <w:name w:val="[Paragraphe standard]"/>
    <w:basedOn w:val="Normal"/>
    <w:uiPriority w:val="99"/>
    <w:rsid w:val="009C5CD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Textedelespacerserv">
    <w:name w:val="Placeholder Text"/>
    <w:uiPriority w:val="99"/>
    <w:semiHidden/>
    <w:rsid w:val="009C5CDF"/>
    <w:rPr>
      <w:color w:val="808080"/>
    </w:rPr>
  </w:style>
  <w:style w:type="paragraph" w:customStyle="1" w:styleId="TITREDUDOC">
    <w:name w:val="TITRE DU DOC"/>
    <w:basedOn w:val="Paragraphestandard"/>
    <w:link w:val="TITREDUDOCCar"/>
    <w:rsid w:val="009C5CDF"/>
    <w:pPr>
      <w:spacing w:line="240" w:lineRule="auto"/>
      <w:ind w:left="284" w:right="-284"/>
    </w:pPr>
    <w:rPr>
      <w:caps/>
      <w:noProof/>
      <w:color w:val="FFFFFF"/>
      <w:sz w:val="36"/>
      <w:szCs w:val="36"/>
    </w:rPr>
  </w:style>
  <w:style w:type="character" w:customStyle="1" w:styleId="TITREDUDOCCar">
    <w:name w:val="TITRE DU DOC Car"/>
    <w:link w:val="TITREDUDOC"/>
    <w:rsid w:val="009C5CDF"/>
    <w:rPr>
      <w:rFonts w:ascii="MinionPro-Regular" w:eastAsia="MS Mincho" w:hAnsi="MinionPro-Regular" w:cs="MinionPro-Regular"/>
      <w:caps/>
      <w:noProof/>
      <w:color w:val="FFFFFF"/>
      <w:sz w:val="36"/>
      <w:szCs w:val="36"/>
      <w:lang w:val="fr-FR" w:eastAsia="fr-FR"/>
    </w:rPr>
  </w:style>
  <w:style w:type="paragraph" w:styleId="Paragraphedeliste">
    <w:name w:val="List Paragraph"/>
    <w:basedOn w:val="Normal"/>
    <w:uiPriority w:val="34"/>
    <w:qFormat/>
    <w:rsid w:val="009F61E5"/>
    <w:pPr>
      <w:ind w:left="720"/>
      <w:contextualSpacing/>
    </w:pPr>
  </w:style>
  <w:style w:type="paragraph" w:styleId="Notedebasdepage">
    <w:name w:val="footnote text"/>
    <w:basedOn w:val="Normal"/>
    <w:link w:val="NotedebasdepageCar"/>
    <w:uiPriority w:val="99"/>
    <w:unhideWhenUsed/>
    <w:rsid w:val="000F1A4C"/>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rsid w:val="000F1A4C"/>
    <w:rPr>
      <w:sz w:val="20"/>
      <w:szCs w:val="20"/>
    </w:rPr>
  </w:style>
  <w:style w:type="character" w:styleId="Appelnotedebasdep">
    <w:name w:val="footnote reference"/>
    <w:basedOn w:val="Policepardfaut"/>
    <w:uiPriority w:val="99"/>
    <w:semiHidden/>
    <w:unhideWhenUsed/>
    <w:rsid w:val="000F1A4C"/>
    <w:rPr>
      <w:vertAlign w:val="superscript"/>
    </w:rPr>
  </w:style>
  <w:style w:type="paragraph" w:styleId="Textedebulles">
    <w:name w:val="Balloon Text"/>
    <w:basedOn w:val="Normal"/>
    <w:link w:val="TextedebullesCar"/>
    <w:uiPriority w:val="99"/>
    <w:semiHidden/>
    <w:unhideWhenUsed/>
    <w:rsid w:val="00094925"/>
    <w:rPr>
      <w:rFonts w:ascii="Tahoma" w:hAnsi="Tahoma" w:cs="Tahoma"/>
      <w:sz w:val="16"/>
      <w:szCs w:val="16"/>
    </w:rPr>
  </w:style>
  <w:style w:type="character" w:customStyle="1" w:styleId="TextedebullesCar">
    <w:name w:val="Texte de bulles Car"/>
    <w:basedOn w:val="Policepardfaut"/>
    <w:link w:val="Textedebulles"/>
    <w:uiPriority w:val="99"/>
    <w:semiHidden/>
    <w:rsid w:val="00094925"/>
    <w:rPr>
      <w:rFonts w:ascii="Tahoma" w:eastAsia="MS Mincho"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B7D5-B8FF-41E3-BFD3-99D85DBF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1488</Words>
  <Characters>8189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Gregoire</dc:creator>
  <cp:lastModifiedBy>Hasanova Arzu</cp:lastModifiedBy>
  <cp:revision>8</cp:revision>
  <cp:lastPrinted>2016-03-07T09:48:00Z</cp:lastPrinted>
  <dcterms:created xsi:type="dcterms:W3CDTF">2016-03-25T10:15:00Z</dcterms:created>
  <dcterms:modified xsi:type="dcterms:W3CDTF">2022-10-31T15:57:00Z</dcterms:modified>
</cp:coreProperties>
</file>